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B394C" w14:textId="77777777" w:rsidR="001B0E49" w:rsidRPr="007646B4" w:rsidRDefault="001B0E49" w:rsidP="001B0E49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Hlk204094797"/>
      <w:bookmarkStart w:id="1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0A21DB26" w14:textId="77777777" w:rsidR="001B0E49" w:rsidRPr="007646B4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5744BD72" w14:textId="77777777" w:rsidR="00CC2139" w:rsidRPr="00CC2139" w:rsidRDefault="00CC2139" w:rsidP="00CC2139">
      <w:pPr>
        <w:pStyle w:val="Corpsdetexte"/>
        <w:spacing w:before="5"/>
        <w:rPr>
          <w:rFonts w:cs="Arial"/>
          <w:i/>
          <w:iCs/>
          <w:sz w:val="24"/>
        </w:rPr>
      </w:pPr>
      <w:r w:rsidRPr="00CC2139">
        <w:rPr>
          <w:rFonts w:cs="Arial"/>
          <w:i/>
          <w:iCs/>
          <w:sz w:val="24"/>
        </w:rPr>
        <w:t>Direction Travaux Incendie Maintenance Energie</w:t>
      </w:r>
    </w:p>
    <w:p w14:paraId="032492A3" w14:textId="77777777" w:rsidR="00CC2139" w:rsidRPr="00CC2139" w:rsidRDefault="00CC2139" w:rsidP="00CC2139">
      <w:pPr>
        <w:pStyle w:val="Corpsdetexte"/>
        <w:spacing w:before="5"/>
        <w:rPr>
          <w:rFonts w:cs="Arial"/>
          <w:i/>
          <w:iCs/>
          <w:sz w:val="24"/>
        </w:rPr>
      </w:pPr>
      <w:r w:rsidRPr="00CC2139">
        <w:rPr>
          <w:rFonts w:cs="Arial"/>
          <w:i/>
          <w:iCs/>
          <w:sz w:val="24"/>
        </w:rPr>
        <w:t>(DTIME)</w:t>
      </w:r>
    </w:p>
    <w:p w14:paraId="2D1A30FC" w14:textId="77777777" w:rsidR="00CC2139" w:rsidRPr="00CC2139" w:rsidRDefault="00CC2139" w:rsidP="00CC2139">
      <w:pPr>
        <w:pStyle w:val="Corpsdetexte"/>
        <w:spacing w:before="5"/>
        <w:rPr>
          <w:rFonts w:cs="Arial"/>
          <w:i/>
          <w:iCs/>
          <w:sz w:val="24"/>
        </w:rPr>
      </w:pPr>
      <w:r w:rsidRPr="00CC2139">
        <w:rPr>
          <w:rFonts w:cs="Arial"/>
          <w:i/>
          <w:iCs/>
          <w:sz w:val="24"/>
        </w:rPr>
        <w:t>12, rue Dubernat</w:t>
      </w:r>
    </w:p>
    <w:p w14:paraId="35C49591" w14:textId="60D60F1C" w:rsidR="001B0E49" w:rsidRDefault="00CC2139" w:rsidP="00CC2139">
      <w:pPr>
        <w:pStyle w:val="Corpsdetexte"/>
        <w:spacing w:before="5"/>
        <w:rPr>
          <w:rFonts w:cs="Arial"/>
          <w:sz w:val="23"/>
        </w:rPr>
      </w:pPr>
      <w:r w:rsidRPr="00CC2139">
        <w:rPr>
          <w:rFonts w:cs="Arial"/>
          <w:i/>
          <w:iCs/>
          <w:sz w:val="24"/>
        </w:rPr>
        <w:t>33404 TALENCE Cedex</w:t>
      </w:r>
    </w:p>
    <w:p w14:paraId="51AAB570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CFF7AC2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0151BA1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14D196FA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4799C418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7104AD4C" w14:textId="77777777" w:rsidR="001B0E49" w:rsidRDefault="001B0E49" w:rsidP="001B0E49">
      <w:pPr>
        <w:pStyle w:val="Corpsdetexte"/>
        <w:spacing w:before="5"/>
        <w:rPr>
          <w:rFonts w:cs="Arial"/>
          <w:sz w:val="23"/>
        </w:rPr>
      </w:pPr>
    </w:p>
    <w:p w14:paraId="5B7941FB" w14:textId="39F3AA19" w:rsidR="001B0E49" w:rsidRPr="009E10B2" w:rsidRDefault="001B0E49" w:rsidP="001B0E49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FA593C">
        <w:rPr>
          <w:rFonts w:cs="Arial"/>
          <w:b/>
          <w:bCs/>
          <w:color w:val="070B4A"/>
          <w:sz w:val="40"/>
          <w:szCs w:val="36"/>
        </w:rPr>
        <w:t xml:space="preserve">MARCHE D’ASSURANCES DANS LE CADRE DE LA CONSTRUCTION </w:t>
      </w:r>
      <w:r w:rsidR="00242084" w:rsidRPr="00242084">
        <w:rPr>
          <w:rFonts w:cs="Arial"/>
          <w:b/>
          <w:bCs/>
          <w:color w:val="070B4A"/>
          <w:sz w:val="40"/>
          <w:szCs w:val="36"/>
        </w:rPr>
        <w:t>DU NOUVEAU PÔLE D’ODONTOLOGIE DE L’HOPITAL XAVIER ARNOZAN</w:t>
      </w:r>
    </w:p>
    <w:p w14:paraId="55E5204F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21566A4" w14:textId="5A600D26" w:rsidR="001B0E49" w:rsidRPr="007B2A8E" w:rsidRDefault="001B0E49" w:rsidP="001B0E49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>Marché n° :</w:t>
      </w:r>
      <w:r w:rsidR="00CC2139">
        <w:rPr>
          <w:rFonts w:cs="Arial"/>
          <w:b/>
          <w:bCs/>
          <w:sz w:val="32"/>
          <w:szCs w:val="28"/>
        </w:rPr>
        <w:t>………..</w:t>
      </w:r>
    </w:p>
    <w:p w14:paraId="1A0F89A8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120B0F8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3E320A1D" w14:textId="77777777" w:rsidR="001B0E49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bookmarkStart w:id="2" w:name="_Hlk167370150"/>
      <w:bookmarkStart w:id="3" w:name="_Hlk204094683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2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20BAC338" w14:textId="77777777" w:rsidR="001B0E49" w:rsidRPr="000843BE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37DFF62A" w14:textId="77777777" w:rsidR="001B0E49" w:rsidRPr="0077182E" w:rsidRDefault="001B0E49" w:rsidP="001B0E49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77182E">
        <w:rPr>
          <w:rFonts w:cs="Arial"/>
          <w:sz w:val="32"/>
          <w:szCs w:val="28"/>
        </w:rPr>
        <w:t xml:space="preserve">Dommage-Ouvrage et ses garanties complémentaires, notamment le </w:t>
      </w:r>
      <w:r>
        <w:rPr>
          <w:rFonts w:cs="Arial"/>
          <w:sz w:val="32"/>
          <w:szCs w:val="28"/>
        </w:rPr>
        <w:t>C</w:t>
      </w:r>
      <w:r w:rsidRPr="0077182E">
        <w:rPr>
          <w:rFonts w:cs="Arial"/>
          <w:sz w:val="32"/>
          <w:szCs w:val="28"/>
        </w:rPr>
        <w:t>ontrat Collectif de Responsabilité Décennale</w:t>
      </w:r>
    </w:p>
    <w:bookmarkEnd w:id="3"/>
    <w:p w14:paraId="25F3734A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079AA30C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26DA992" w14:textId="2AA85E0C" w:rsidR="001B0E49" w:rsidRPr="00C802DE" w:rsidRDefault="001B0E49" w:rsidP="001B0E49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3</w:t>
      </w:r>
    </w:p>
    <w:p w14:paraId="540F384E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4E92C45C" w14:textId="77777777" w:rsidR="001B0E49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 w:rsidRPr="001B0E49">
        <w:rPr>
          <w:rFonts w:cs="Arial"/>
          <w:b/>
          <w:bCs/>
          <w:sz w:val="36"/>
          <w:szCs w:val="32"/>
        </w:rPr>
        <w:t xml:space="preserve">Dommage-Ouvrage </w:t>
      </w:r>
      <w:r>
        <w:rPr>
          <w:rFonts w:cs="Arial"/>
          <w:b/>
          <w:bCs/>
          <w:sz w:val="36"/>
          <w:szCs w:val="32"/>
        </w:rPr>
        <w:t>(DO),</w:t>
      </w:r>
    </w:p>
    <w:p w14:paraId="76729B44" w14:textId="77777777" w:rsidR="001B0E49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Constructeur Non Réalisateur (CNR)</w:t>
      </w:r>
      <w:r w:rsidRPr="001B0E49">
        <w:rPr>
          <w:rFonts w:cs="Arial"/>
          <w:b/>
          <w:bCs/>
          <w:sz w:val="36"/>
          <w:szCs w:val="32"/>
        </w:rPr>
        <w:t>,</w:t>
      </w:r>
    </w:p>
    <w:p w14:paraId="66EFE23F" w14:textId="33023331" w:rsidR="001B0E49" w:rsidRPr="00096DE6" w:rsidRDefault="001B0E49" w:rsidP="001B0E49">
      <w:pPr>
        <w:pStyle w:val="Corpsdetexte"/>
        <w:spacing w:before="5"/>
        <w:jc w:val="center"/>
        <w:rPr>
          <w:rFonts w:cs="Arial"/>
          <w:sz w:val="24"/>
          <w:szCs w:val="22"/>
        </w:rPr>
      </w:pPr>
      <w:r w:rsidRPr="001B0E49">
        <w:rPr>
          <w:rFonts w:cs="Arial"/>
          <w:b/>
          <w:bCs/>
          <w:sz w:val="36"/>
          <w:szCs w:val="32"/>
        </w:rPr>
        <w:t>Contrat Collectif de Responsabilité Décennale</w:t>
      </w:r>
      <w:r>
        <w:rPr>
          <w:rFonts w:cs="Arial"/>
          <w:b/>
          <w:bCs/>
          <w:sz w:val="36"/>
          <w:szCs w:val="32"/>
        </w:rPr>
        <w:t xml:space="preserve"> (CCRD)</w:t>
      </w:r>
    </w:p>
    <w:p w14:paraId="1BC789E5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5101C519" w14:textId="77777777" w:rsidR="001B0E49" w:rsidRPr="00C15D06" w:rsidRDefault="001B0E49" w:rsidP="001B0E49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4BF31EAE" w14:textId="77777777" w:rsidR="001B0E49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8ECE7CE" w14:textId="77777777" w:rsidR="001B0E49" w:rsidRPr="00305A54" w:rsidRDefault="001B0E49" w:rsidP="001B0E49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385A792" w14:textId="77777777" w:rsidR="001B0E49" w:rsidRDefault="001B0E49" w:rsidP="001B0E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bookmarkEnd w:id="0"/>
    <w:p w14:paraId="7E65B900" w14:textId="52163F67" w:rsidR="00EF4649" w:rsidRDefault="00EF4649" w:rsidP="00EF464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0690155" w14:textId="77777777" w:rsidR="009E27BC" w:rsidRDefault="009E27BC" w:rsidP="009E27BC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7CF47BF1" w14:textId="77777777" w:rsidR="00F42734" w:rsidRDefault="00F42734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1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2E349C88" w14:textId="55D852C9" w:rsidR="00FF4BD3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744088" w:history="1">
        <w:r w:rsidR="00FF4BD3" w:rsidRPr="004A1E0A">
          <w:rPr>
            <w:rStyle w:val="Lienhypertexte"/>
            <w:rFonts w:eastAsiaTheme="majorEastAsia"/>
            <w:noProof/>
          </w:rPr>
          <w:t>ACTE ENGAGEMENT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_Toc184744088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4</w:t>
        </w:r>
        <w:r w:rsidR="00FF4BD3">
          <w:rPr>
            <w:noProof/>
            <w:webHidden/>
          </w:rPr>
          <w:fldChar w:fldCharType="end"/>
        </w:r>
      </w:hyperlink>
    </w:p>
    <w:p w14:paraId="3365D962" w14:textId="2321CD6D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89" w:history="1">
        <w:r w:rsidR="00FF4BD3" w:rsidRPr="004A1E0A">
          <w:rPr>
            <w:rStyle w:val="Lienhypertexte"/>
            <w:rFonts w:eastAsiaTheme="majorEastAsia"/>
            <w:noProof/>
          </w:rPr>
          <w:t>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Objet du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_Toc184744089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4</w:t>
        </w:r>
        <w:r w:rsidR="00FF4BD3">
          <w:rPr>
            <w:noProof/>
            <w:webHidden/>
          </w:rPr>
          <w:fldChar w:fldCharType="end"/>
        </w:r>
      </w:hyperlink>
    </w:p>
    <w:p w14:paraId="6551657B" w14:textId="41B51A7D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0" w:history="1">
        <w:r w:rsidR="00FF4BD3" w:rsidRPr="004A1E0A">
          <w:rPr>
            <w:rStyle w:val="Lienhypertexte"/>
            <w:rFonts w:eastAsiaTheme="majorEastAsia"/>
            <w:noProof/>
          </w:rPr>
          <w:t>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Identification de l’acheteur – souscripteur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4</w:t>
        </w:r>
        <w:r w:rsidR="00FF4BD3">
          <w:rPr>
            <w:noProof/>
            <w:webHidden/>
          </w:rPr>
          <w:fldChar w:fldCharType="end"/>
        </w:r>
      </w:hyperlink>
    </w:p>
    <w:p w14:paraId="7EAF1A90" w14:textId="54D20DC9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1" w:history="1">
        <w:r w:rsidR="00FF4BD3" w:rsidRPr="004A1E0A">
          <w:rPr>
            <w:rStyle w:val="Lienhypertexte"/>
            <w:rFonts w:eastAsiaTheme="majorEastAsia"/>
            <w:noProof/>
          </w:rPr>
          <w:t>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5</w:t>
        </w:r>
        <w:r w:rsidR="00FF4BD3">
          <w:rPr>
            <w:noProof/>
            <w:webHidden/>
          </w:rPr>
          <w:fldChar w:fldCharType="end"/>
        </w:r>
      </w:hyperlink>
    </w:p>
    <w:p w14:paraId="1E9B0252" w14:textId="3CD6B74C" w:rsidR="00FF4BD3" w:rsidRDefault="00CC213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2" w:history="1">
        <w:r w:rsidR="00FF4BD3" w:rsidRPr="004A1E0A">
          <w:rPr>
            <w:rStyle w:val="Lienhypertexte"/>
            <w:rFonts w:eastAsiaTheme="majorEastAsia"/>
            <w:noProof/>
          </w:rPr>
          <w:t>Engagement de l’assureur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6</w:t>
        </w:r>
        <w:r w:rsidR="00FF4BD3">
          <w:rPr>
            <w:noProof/>
            <w:webHidden/>
          </w:rPr>
          <w:fldChar w:fldCharType="end"/>
        </w:r>
      </w:hyperlink>
    </w:p>
    <w:p w14:paraId="3BB4CEF1" w14:textId="5E9F65F7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3" w:history="1">
        <w:r w:rsidR="00FF4BD3" w:rsidRPr="004A1E0A">
          <w:rPr>
            <w:rStyle w:val="Lienhypertexte"/>
            <w:rFonts w:eastAsiaTheme="majorEastAsia"/>
            <w:noProof/>
          </w:rPr>
          <w:t>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Prix de l’offre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2273D483" w14:textId="392C6D09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4" w:history="1">
        <w:r w:rsidR="00FF4BD3" w:rsidRPr="004A1E0A">
          <w:rPr>
            <w:rStyle w:val="Lienhypertexte"/>
            <w:rFonts w:eastAsiaTheme="majorEastAsia"/>
            <w:noProof/>
          </w:rPr>
          <w:t>4.1.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Prix Global de la prime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50AC5AB7" w14:textId="0E261FD9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5" w:history="1">
        <w:r w:rsidR="00FF4BD3" w:rsidRPr="004A1E0A">
          <w:rPr>
            <w:rStyle w:val="Lienhypertexte"/>
            <w:rFonts w:eastAsiaTheme="majorEastAsia"/>
            <w:noProof/>
          </w:rPr>
          <w:t>4.2.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Prime DO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7F20F000" w14:textId="129BD7E4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6" w:history="1">
        <w:r w:rsidR="00FF4BD3" w:rsidRPr="004A1E0A">
          <w:rPr>
            <w:rStyle w:val="Lienhypertexte"/>
            <w:rFonts w:eastAsiaTheme="majorEastAsia"/>
            <w:noProof/>
          </w:rPr>
          <w:t>4.3.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Prime CNR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2DA421D1" w14:textId="05911B56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7" w:history="1">
        <w:r w:rsidR="00FF4BD3" w:rsidRPr="004A1E0A">
          <w:rPr>
            <w:rStyle w:val="Lienhypertexte"/>
            <w:rFonts w:eastAsiaTheme="majorEastAsia"/>
            <w:noProof/>
          </w:rPr>
          <w:t>4.4.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Prime CCRD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7</w:t>
        </w:r>
        <w:r w:rsidR="00FF4BD3">
          <w:rPr>
            <w:noProof/>
            <w:webHidden/>
          </w:rPr>
          <w:fldChar w:fldCharType="end"/>
        </w:r>
      </w:hyperlink>
    </w:p>
    <w:p w14:paraId="0CB22579" w14:textId="64951584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8" w:history="1">
        <w:r w:rsidR="00FF4BD3" w:rsidRPr="004A1E0A">
          <w:rPr>
            <w:rStyle w:val="Lienhypertexte"/>
            <w:rFonts w:eastAsiaTheme="majorEastAsia"/>
            <w:noProof/>
          </w:rPr>
          <w:t>4.5.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Total des primes DO + CNR + CCRD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8</w:t>
        </w:r>
        <w:r w:rsidR="00FF4BD3">
          <w:rPr>
            <w:noProof/>
            <w:webHidden/>
          </w:rPr>
          <w:fldChar w:fldCharType="end"/>
        </w:r>
      </w:hyperlink>
    </w:p>
    <w:p w14:paraId="29543E91" w14:textId="0268F833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099" w:history="1">
        <w:r w:rsidR="00FF4BD3" w:rsidRPr="004A1E0A">
          <w:rPr>
            <w:rStyle w:val="Lienhypertexte"/>
            <w:rFonts w:eastAsiaTheme="majorEastAsia"/>
            <w:noProof/>
          </w:rPr>
          <w:t>4.6.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Mode de Paiement de la prime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_Toc184744099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8</w:t>
        </w:r>
        <w:r w:rsidR="00FF4BD3">
          <w:rPr>
            <w:noProof/>
            <w:webHidden/>
          </w:rPr>
          <w:fldChar w:fldCharType="end"/>
        </w:r>
      </w:hyperlink>
    </w:p>
    <w:p w14:paraId="1FF10F94" w14:textId="5FE74059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0" w:history="1">
        <w:r w:rsidR="00FF4BD3" w:rsidRPr="004A1E0A">
          <w:rPr>
            <w:rStyle w:val="Lienhypertexte"/>
            <w:rFonts w:eastAsiaTheme="majorEastAsia"/>
            <w:noProof/>
          </w:rPr>
          <w:t>4.7.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En cas de coassurance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8</w:t>
        </w:r>
        <w:r w:rsidR="00FF4BD3">
          <w:rPr>
            <w:noProof/>
            <w:webHidden/>
          </w:rPr>
          <w:fldChar w:fldCharType="end"/>
        </w:r>
      </w:hyperlink>
    </w:p>
    <w:p w14:paraId="7DEF5E81" w14:textId="2208C5CC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1" w:history="1">
        <w:r w:rsidR="00FF4BD3" w:rsidRPr="004A1E0A">
          <w:rPr>
            <w:rStyle w:val="Lienhypertexte"/>
            <w:rFonts w:eastAsiaTheme="majorEastAsia"/>
            <w:noProof/>
          </w:rPr>
          <w:t>4.8.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Délai de paiement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9</w:t>
        </w:r>
        <w:r w:rsidR="00FF4BD3">
          <w:rPr>
            <w:noProof/>
            <w:webHidden/>
          </w:rPr>
          <w:fldChar w:fldCharType="end"/>
        </w:r>
      </w:hyperlink>
    </w:p>
    <w:p w14:paraId="63096E7A" w14:textId="18AB6DC6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2" w:history="1">
        <w:r w:rsidR="00FF4BD3" w:rsidRPr="004A1E0A">
          <w:rPr>
            <w:rStyle w:val="Lienhypertexte"/>
            <w:rFonts w:eastAsiaTheme="majorEastAsia"/>
            <w:noProof/>
          </w:rPr>
          <w:t>5.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7BE022A5" w14:textId="03A6EB3A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3" w:history="1">
        <w:r w:rsidR="00FF4BD3" w:rsidRPr="004A1E0A">
          <w:rPr>
            <w:rStyle w:val="Lienhypertexte"/>
            <w:rFonts w:eastAsiaTheme="majorEastAsia"/>
            <w:noProof/>
          </w:rPr>
          <w:t>5.1.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Formation du marché :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609E1C76" w14:textId="0BF0D32F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4" w:history="1">
        <w:r w:rsidR="00FF4BD3" w:rsidRPr="004A1E0A">
          <w:rPr>
            <w:rStyle w:val="Lienhypertexte"/>
            <w:rFonts w:eastAsiaTheme="majorEastAsia"/>
            <w:noProof/>
          </w:rPr>
          <w:t>5.2.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Durée d’exécution :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2CB6B2E9" w14:textId="784A84CC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5" w:history="1">
        <w:r w:rsidR="00FF4BD3" w:rsidRPr="004A1E0A">
          <w:rPr>
            <w:rStyle w:val="Lienhypertexte"/>
            <w:rFonts w:eastAsiaTheme="majorEastAsia"/>
            <w:noProof/>
          </w:rPr>
          <w:t>6.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Signature du titulaire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10</w:t>
        </w:r>
        <w:r w:rsidR="00FF4BD3">
          <w:rPr>
            <w:noProof/>
            <w:webHidden/>
          </w:rPr>
          <w:fldChar w:fldCharType="end"/>
        </w:r>
      </w:hyperlink>
    </w:p>
    <w:p w14:paraId="77FA5887" w14:textId="62102E15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6" w:history="1">
        <w:r w:rsidR="00FF4BD3" w:rsidRPr="004A1E0A">
          <w:rPr>
            <w:rStyle w:val="Lienhypertexte"/>
            <w:rFonts w:eastAsiaTheme="majorEastAsia"/>
            <w:noProof/>
          </w:rPr>
          <w:t>7.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11</w:t>
        </w:r>
        <w:r w:rsidR="00FF4BD3">
          <w:rPr>
            <w:noProof/>
            <w:webHidden/>
          </w:rPr>
          <w:fldChar w:fldCharType="end"/>
        </w:r>
      </w:hyperlink>
    </w:p>
    <w:p w14:paraId="5A23229C" w14:textId="161E83FB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7" w:history="1">
        <w:r w:rsidR="00FF4BD3" w:rsidRPr="004A1E0A">
          <w:rPr>
            <w:rStyle w:val="Lienhypertexte"/>
            <w:rFonts w:eastAsiaTheme="majorEastAsia"/>
            <w:noProof/>
          </w:rPr>
          <w:t>7.1.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11</w:t>
        </w:r>
        <w:r w:rsidR="00FF4BD3">
          <w:rPr>
            <w:noProof/>
            <w:webHidden/>
          </w:rPr>
          <w:fldChar w:fldCharType="end"/>
        </w:r>
      </w:hyperlink>
    </w:p>
    <w:p w14:paraId="10F3A659" w14:textId="152CF940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8" w:history="1">
        <w:r w:rsidR="00FF4BD3" w:rsidRPr="004A1E0A">
          <w:rPr>
            <w:rStyle w:val="Lienhypertexte"/>
            <w:rFonts w:eastAsiaTheme="majorEastAsia"/>
            <w:noProof/>
          </w:rPr>
          <w:t>7.2.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11</w:t>
        </w:r>
        <w:r w:rsidR="00FF4BD3">
          <w:rPr>
            <w:noProof/>
            <w:webHidden/>
          </w:rPr>
          <w:fldChar w:fldCharType="end"/>
        </w:r>
      </w:hyperlink>
    </w:p>
    <w:p w14:paraId="6E41587B" w14:textId="5FEB8B81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09" w:history="1">
        <w:r w:rsidR="00FF4BD3" w:rsidRPr="004A1E0A">
          <w:rPr>
            <w:rStyle w:val="Lienhypertexte"/>
            <w:rFonts w:eastAsiaTheme="majorEastAsia"/>
            <w:noProof/>
          </w:rPr>
          <w:t>8.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Décision et signature de l’acheteur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_Toc184744109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12</w:t>
        </w:r>
        <w:r w:rsidR="00FF4BD3">
          <w:rPr>
            <w:noProof/>
            <w:webHidden/>
          </w:rPr>
          <w:fldChar w:fldCharType="end"/>
        </w:r>
      </w:hyperlink>
    </w:p>
    <w:p w14:paraId="5BEC50B5" w14:textId="281BD9FA" w:rsidR="00FF4BD3" w:rsidRDefault="00CC213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0" w:history="1">
        <w:r w:rsidR="00FF4BD3" w:rsidRPr="004A1E0A">
          <w:rPr>
            <w:rStyle w:val="Lienhypertexte"/>
            <w:rFonts w:eastAsiaTheme="majorEastAsia"/>
            <w:noProof/>
          </w:rPr>
          <w:t>Liste des pièces du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13</w:t>
        </w:r>
        <w:r w:rsidR="00FF4BD3">
          <w:rPr>
            <w:noProof/>
            <w:webHidden/>
          </w:rPr>
          <w:fldChar w:fldCharType="end"/>
        </w:r>
      </w:hyperlink>
    </w:p>
    <w:p w14:paraId="13E10A7F" w14:textId="6620AFEE" w:rsidR="00FF4BD3" w:rsidRDefault="00CC213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1" w:history="1">
        <w:r w:rsidR="00FF4BD3" w:rsidRPr="004A1E0A">
          <w:rPr>
            <w:rStyle w:val="Lienhypertexte"/>
            <w:rFonts w:eastAsiaTheme="majorEastAsia"/>
            <w:noProof/>
          </w:rPr>
          <w:t>ANNEXE à l’ACTE D’ENGAGEMENT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3B5C5C57" w14:textId="13E4575A" w:rsidR="00FF4BD3" w:rsidRDefault="00CC213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2" w:history="1">
        <w:r w:rsidR="00FF4BD3" w:rsidRPr="004A1E0A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614F43E7" w14:textId="722EA92C" w:rsidR="00FF4BD3" w:rsidRDefault="00CC2139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3" w:history="1">
        <w:r w:rsidR="00FF4BD3" w:rsidRPr="004A1E0A">
          <w:rPr>
            <w:rStyle w:val="Lienhypertexte"/>
            <w:rFonts w:eastAsiaTheme="majorEastAsia"/>
            <w:noProof/>
          </w:rPr>
          <w:t>9.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Plafonds de garanties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38ECEE01" w14:textId="06D152BA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4" w:history="1">
        <w:r w:rsidR="00FF4BD3" w:rsidRPr="004A1E0A">
          <w:rPr>
            <w:rStyle w:val="Lienhypertexte"/>
            <w:rFonts w:eastAsiaTheme="majorEastAsia"/>
            <w:noProof/>
          </w:rPr>
          <w:t>9.1.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Montants des plafonds de garanties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14</w:t>
        </w:r>
        <w:r w:rsidR="00FF4BD3">
          <w:rPr>
            <w:noProof/>
            <w:webHidden/>
          </w:rPr>
          <w:fldChar w:fldCharType="end"/>
        </w:r>
      </w:hyperlink>
    </w:p>
    <w:p w14:paraId="74736437" w14:textId="118CD200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5" w:history="1">
        <w:r w:rsidR="00FF4BD3" w:rsidRPr="004A1E0A">
          <w:rPr>
            <w:rStyle w:val="Lienhypertexte"/>
            <w:rFonts w:eastAsiaTheme="majorEastAsia"/>
            <w:noProof/>
          </w:rPr>
          <w:t>9.2.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15</w:t>
        </w:r>
        <w:r w:rsidR="00FF4BD3">
          <w:rPr>
            <w:noProof/>
            <w:webHidden/>
          </w:rPr>
          <w:fldChar w:fldCharType="end"/>
        </w:r>
      </w:hyperlink>
    </w:p>
    <w:p w14:paraId="09D8999B" w14:textId="40011AE0" w:rsidR="00FF4BD3" w:rsidRDefault="00CC2139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6" w:history="1">
        <w:r w:rsidR="00FF4BD3" w:rsidRPr="004A1E0A">
          <w:rPr>
            <w:rStyle w:val="Lienhypertexte"/>
            <w:rFonts w:eastAsiaTheme="majorEastAsia"/>
            <w:noProof/>
          </w:rPr>
          <w:t>10.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Seuil d’aggravation du risque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16</w:t>
        </w:r>
        <w:r w:rsidR="00FF4BD3">
          <w:rPr>
            <w:noProof/>
            <w:webHidden/>
          </w:rPr>
          <w:fldChar w:fldCharType="end"/>
        </w:r>
      </w:hyperlink>
    </w:p>
    <w:p w14:paraId="55897A17" w14:textId="52C15CBC" w:rsidR="00FF4BD3" w:rsidRDefault="00CC2139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7" w:history="1">
        <w:r w:rsidR="00FF4BD3" w:rsidRPr="004A1E0A">
          <w:rPr>
            <w:rStyle w:val="Lienhypertexte"/>
            <w:rFonts w:eastAsiaTheme="majorEastAsia"/>
            <w:noProof/>
          </w:rPr>
          <w:t>11.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17</w:t>
        </w:r>
        <w:r w:rsidR="00FF4BD3">
          <w:rPr>
            <w:noProof/>
            <w:webHidden/>
          </w:rPr>
          <w:fldChar w:fldCharType="end"/>
        </w:r>
      </w:hyperlink>
    </w:p>
    <w:p w14:paraId="161DB9B2" w14:textId="6E5E1D1A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8" w:history="1">
        <w:r w:rsidR="00FF4BD3" w:rsidRPr="004A1E0A">
          <w:rPr>
            <w:rStyle w:val="Lienhypertexte"/>
            <w:rFonts w:eastAsiaTheme="majorEastAsia"/>
            <w:noProof/>
          </w:rPr>
          <w:t>11.1.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17</w:t>
        </w:r>
        <w:r w:rsidR="00FF4BD3">
          <w:rPr>
            <w:noProof/>
            <w:webHidden/>
          </w:rPr>
          <w:fldChar w:fldCharType="end"/>
        </w:r>
      </w:hyperlink>
    </w:p>
    <w:p w14:paraId="0D69A660" w14:textId="343C3A07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19" w:history="1">
        <w:r w:rsidR="00FF4BD3" w:rsidRPr="004A1E0A">
          <w:rPr>
            <w:rStyle w:val="Lienhypertexte"/>
            <w:rFonts w:eastAsiaTheme="majorEastAsia"/>
            <w:noProof/>
          </w:rPr>
          <w:t>11.2.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MS Gothic" w:eastAsia="MS Gothic" w:hAnsi="MS Gothic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n°1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_Toc184744119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18</w:t>
        </w:r>
        <w:r w:rsidR="00FF4BD3">
          <w:rPr>
            <w:noProof/>
            <w:webHidden/>
          </w:rPr>
          <w:fldChar w:fldCharType="end"/>
        </w:r>
      </w:hyperlink>
    </w:p>
    <w:p w14:paraId="29207A02" w14:textId="3CE0D65F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0" w:history="1">
        <w:r w:rsidR="00FF4BD3" w:rsidRPr="004A1E0A">
          <w:rPr>
            <w:rStyle w:val="Lienhypertexte"/>
            <w:rFonts w:eastAsiaTheme="majorEastAsia"/>
            <w:noProof/>
          </w:rPr>
          <w:t>11.3.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n°2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19</w:t>
        </w:r>
        <w:r w:rsidR="00FF4BD3">
          <w:rPr>
            <w:noProof/>
            <w:webHidden/>
          </w:rPr>
          <w:fldChar w:fldCharType="end"/>
        </w:r>
      </w:hyperlink>
    </w:p>
    <w:p w14:paraId="5DF55CFE" w14:textId="6EA427E4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1" w:history="1">
        <w:r w:rsidR="00FF4BD3" w:rsidRPr="004A1E0A">
          <w:rPr>
            <w:rStyle w:val="Lienhypertexte"/>
            <w:rFonts w:eastAsiaTheme="majorEastAsia"/>
            <w:noProof/>
          </w:rPr>
          <w:t>11.4.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n°3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20</w:t>
        </w:r>
        <w:r w:rsidR="00FF4BD3">
          <w:rPr>
            <w:noProof/>
            <w:webHidden/>
          </w:rPr>
          <w:fldChar w:fldCharType="end"/>
        </w:r>
      </w:hyperlink>
    </w:p>
    <w:p w14:paraId="28FD53F1" w14:textId="202711EF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2" w:history="1">
        <w:r w:rsidR="00FF4BD3" w:rsidRPr="004A1E0A">
          <w:rPr>
            <w:rStyle w:val="Lienhypertexte"/>
            <w:rFonts w:eastAsiaTheme="majorEastAsia"/>
            <w:noProof/>
          </w:rPr>
          <w:t>11.5.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n°4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21</w:t>
        </w:r>
        <w:r w:rsidR="00FF4BD3">
          <w:rPr>
            <w:noProof/>
            <w:webHidden/>
          </w:rPr>
          <w:fldChar w:fldCharType="end"/>
        </w:r>
      </w:hyperlink>
    </w:p>
    <w:p w14:paraId="198A0BF6" w14:textId="77C2A386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3" w:history="1">
        <w:r w:rsidR="00FF4BD3" w:rsidRPr="004A1E0A">
          <w:rPr>
            <w:rStyle w:val="Lienhypertexte"/>
            <w:rFonts w:eastAsiaTheme="majorEastAsia"/>
            <w:noProof/>
          </w:rPr>
          <w:t>11.6.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Modification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ou Précision </w:t>
        </w:r>
        <w:r w:rsidR="00FF4BD3" w:rsidRPr="004A1E0A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FF4BD3" w:rsidRPr="004A1E0A">
          <w:rPr>
            <w:rStyle w:val="Lienhypertexte"/>
            <w:rFonts w:eastAsiaTheme="majorEastAsia"/>
            <w:noProof/>
          </w:rPr>
          <w:t xml:space="preserve"> </w:t>
        </w:r>
        <w:r w:rsidR="00FF4BD3" w:rsidRPr="004A1E0A">
          <w:rPr>
            <w:rStyle w:val="Lienhypertexte"/>
            <w:rFonts w:eastAsiaTheme="majorEastAsia"/>
            <w:noProof/>
            <w:highlight w:val="yellow"/>
          </w:rPr>
          <w:t>n°5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22</w:t>
        </w:r>
        <w:r w:rsidR="00FF4BD3">
          <w:rPr>
            <w:noProof/>
            <w:webHidden/>
          </w:rPr>
          <w:fldChar w:fldCharType="end"/>
        </w:r>
      </w:hyperlink>
    </w:p>
    <w:p w14:paraId="5FF993D0" w14:textId="373CC44D" w:rsidR="00FF4BD3" w:rsidRDefault="00CC2139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4" w:history="1">
        <w:r w:rsidR="00FF4BD3" w:rsidRPr="004A1E0A">
          <w:rPr>
            <w:rStyle w:val="Lienhypertexte"/>
            <w:rFonts w:eastAsiaTheme="majorEastAsia"/>
            <w:noProof/>
          </w:rPr>
          <w:t>12.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23</w:t>
        </w:r>
        <w:r w:rsidR="00FF4BD3">
          <w:rPr>
            <w:noProof/>
            <w:webHidden/>
          </w:rPr>
          <w:fldChar w:fldCharType="end"/>
        </w:r>
      </w:hyperlink>
    </w:p>
    <w:p w14:paraId="04A87C4A" w14:textId="050AB2E8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5" w:history="1">
        <w:r w:rsidR="00FF4BD3" w:rsidRPr="004A1E0A">
          <w:rPr>
            <w:rStyle w:val="Lienhypertexte"/>
            <w:rFonts w:eastAsiaTheme="majorEastAsia"/>
            <w:noProof/>
          </w:rPr>
          <w:t>12.1.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23</w:t>
        </w:r>
        <w:r w:rsidR="00FF4BD3">
          <w:rPr>
            <w:noProof/>
            <w:webHidden/>
          </w:rPr>
          <w:fldChar w:fldCharType="end"/>
        </w:r>
      </w:hyperlink>
    </w:p>
    <w:p w14:paraId="4EB4E1AC" w14:textId="2FD0A1ED" w:rsidR="00FF4BD3" w:rsidRDefault="00CC2139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6" w:history="1">
        <w:r w:rsidR="00FF4BD3" w:rsidRPr="004A1E0A">
          <w:rPr>
            <w:rStyle w:val="Lienhypertexte"/>
            <w:rFonts w:eastAsiaTheme="majorEastAsia"/>
            <w:noProof/>
          </w:rPr>
          <w:t>12.1.1.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23</w:t>
        </w:r>
        <w:r w:rsidR="00FF4BD3">
          <w:rPr>
            <w:noProof/>
            <w:webHidden/>
          </w:rPr>
          <w:fldChar w:fldCharType="end"/>
        </w:r>
      </w:hyperlink>
    </w:p>
    <w:p w14:paraId="0C426592" w14:textId="581F932C" w:rsidR="00FF4BD3" w:rsidRDefault="00CC2139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7" w:history="1">
        <w:r w:rsidR="00FF4BD3" w:rsidRPr="004A1E0A">
          <w:rPr>
            <w:rStyle w:val="Lienhypertexte"/>
            <w:rFonts w:eastAsiaTheme="majorEastAsia"/>
            <w:noProof/>
          </w:rPr>
          <w:t>12.1.2.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FF4BD3" w:rsidRPr="004A1E0A">
          <w:rPr>
            <w:rStyle w:val="Lienhypertexte"/>
            <w:rFonts w:eastAsiaTheme="majorEastAsia"/>
            <w:b/>
            <w:noProof/>
          </w:rPr>
          <w:t>gestion des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24</w:t>
        </w:r>
        <w:r w:rsidR="00FF4BD3">
          <w:rPr>
            <w:noProof/>
            <w:webHidden/>
          </w:rPr>
          <w:fldChar w:fldCharType="end"/>
        </w:r>
      </w:hyperlink>
    </w:p>
    <w:p w14:paraId="6A3F3C99" w14:textId="0267DBEA" w:rsidR="00FF4BD3" w:rsidRDefault="00CC2139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8" w:history="1">
        <w:r w:rsidR="00FF4BD3" w:rsidRPr="004A1E0A">
          <w:rPr>
            <w:rStyle w:val="Lienhypertexte"/>
            <w:rFonts w:eastAsiaTheme="majorEastAsia"/>
            <w:noProof/>
          </w:rPr>
          <w:t>12.1.3.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 xml:space="preserve">Présence ou non d’un </w:t>
        </w:r>
        <w:r w:rsidR="00FF4BD3" w:rsidRPr="004A1E0A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FF4BD3" w:rsidRPr="004A1E0A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FF4BD3" w:rsidRPr="004A1E0A">
          <w:rPr>
            <w:rStyle w:val="Lienhypertexte"/>
            <w:rFonts w:eastAsiaTheme="majorEastAsia"/>
            <w:b/>
            <w:noProof/>
          </w:rPr>
          <w:t xml:space="preserve">HORS </w:t>
        </w:r>
        <w:r w:rsidR="00FF4BD3" w:rsidRPr="004A1E0A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_Toc184744128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25</w:t>
        </w:r>
        <w:r w:rsidR="00FF4BD3">
          <w:rPr>
            <w:noProof/>
            <w:webHidden/>
          </w:rPr>
          <w:fldChar w:fldCharType="end"/>
        </w:r>
      </w:hyperlink>
    </w:p>
    <w:p w14:paraId="17049A04" w14:textId="05EE6331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29" w:history="1">
        <w:r w:rsidR="00FF4BD3" w:rsidRPr="004A1E0A">
          <w:rPr>
            <w:rStyle w:val="Lienhypertexte"/>
            <w:rFonts w:eastAsiaTheme="majorEastAsia"/>
            <w:noProof/>
          </w:rPr>
          <w:t>12.2.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_Toc184744129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26</w:t>
        </w:r>
        <w:r w:rsidR="00FF4BD3">
          <w:rPr>
            <w:noProof/>
            <w:webHidden/>
          </w:rPr>
          <w:fldChar w:fldCharType="end"/>
        </w:r>
      </w:hyperlink>
    </w:p>
    <w:p w14:paraId="26955C87" w14:textId="71AE33A8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0" w:history="1">
        <w:r w:rsidR="00FF4BD3" w:rsidRPr="004A1E0A">
          <w:rPr>
            <w:rStyle w:val="Lienhypertexte"/>
            <w:rFonts w:eastAsiaTheme="majorEastAsia"/>
            <w:noProof/>
          </w:rPr>
          <w:t>12.3.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_Toc184744130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27</w:t>
        </w:r>
        <w:r w:rsidR="00FF4BD3">
          <w:rPr>
            <w:noProof/>
            <w:webHidden/>
          </w:rPr>
          <w:fldChar w:fldCharType="end"/>
        </w:r>
      </w:hyperlink>
    </w:p>
    <w:p w14:paraId="4B0B6F0C" w14:textId="0C711A96" w:rsidR="00FF4BD3" w:rsidRDefault="00CC2139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1" w:history="1">
        <w:r w:rsidR="00FF4BD3" w:rsidRPr="004A1E0A">
          <w:rPr>
            <w:rStyle w:val="Lienhypertexte"/>
            <w:rFonts w:eastAsiaTheme="majorEastAsia"/>
            <w:noProof/>
          </w:rPr>
          <w:t>13.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_Toc184744131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28</w:t>
        </w:r>
        <w:r w:rsidR="00FF4BD3">
          <w:rPr>
            <w:noProof/>
            <w:webHidden/>
          </w:rPr>
          <w:fldChar w:fldCharType="end"/>
        </w:r>
      </w:hyperlink>
    </w:p>
    <w:p w14:paraId="10B00E8E" w14:textId="5A0E659E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2" w:history="1">
        <w:r w:rsidR="00FF4BD3" w:rsidRPr="004A1E0A">
          <w:rPr>
            <w:rStyle w:val="Lienhypertexte"/>
            <w:rFonts w:eastAsiaTheme="majorEastAsia"/>
            <w:noProof/>
          </w:rPr>
          <w:t>13.1.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Gestion des sinistres mettant en jeu les garanties Dommages-ouvrage, bon fonctionnement.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_Toc184744132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28</w:t>
        </w:r>
        <w:r w:rsidR="00FF4BD3">
          <w:rPr>
            <w:noProof/>
            <w:webHidden/>
          </w:rPr>
          <w:fldChar w:fldCharType="end"/>
        </w:r>
      </w:hyperlink>
    </w:p>
    <w:p w14:paraId="4D2B2657" w14:textId="182E80B3" w:rsidR="00FF4BD3" w:rsidRDefault="00CC2139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3" w:history="1">
        <w:r w:rsidR="00FF4BD3" w:rsidRPr="004A1E0A">
          <w:rPr>
            <w:rStyle w:val="Lienhypertexte"/>
            <w:rFonts w:eastAsiaTheme="majorEastAsia"/>
            <w:noProof/>
          </w:rPr>
          <w:t>13.2.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Déclaration et gestion des sinistres susceptibles de mettre en jeu les garanties AUTRES que la garantie dommages-ouvrage.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_Toc184744133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28</w:t>
        </w:r>
        <w:r w:rsidR="00FF4BD3">
          <w:rPr>
            <w:noProof/>
            <w:webHidden/>
          </w:rPr>
          <w:fldChar w:fldCharType="end"/>
        </w:r>
      </w:hyperlink>
    </w:p>
    <w:p w14:paraId="0B6ABFC2" w14:textId="2A42336E" w:rsidR="00FF4BD3" w:rsidRDefault="00CC2139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4" w:history="1">
        <w:r w:rsidR="00FF4BD3" w:rsidRPr="004A1E0A">
          <w:rPr>
            <w:rStyle w:val="Lienhypertexte"/>
            <w:rFonts w:eastAsiaTheme="majorEastAsia"/>
            <w:noProof/>
          </w:rPr>
          <w:t>13.2.1.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_Toc184744134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28</w:t>
        </w:r>
        <w:r w:rsidR="00FF4BD3">
          <w:rPr>
            <w:noProof/>
            <w:webHidden/>
          </w:rPr>
          <w:fldChar w:fldCharType="end"/>
        </w:r>
      </w:hyperlink>
    </w:p>
    <w:p w14:paraId="194B3B63" w14:textId="67215807" w:rsidR="00FF4BD3" w:rsidRDefault="00CC2139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5" w:history="1">
        <w:r w:rsidR="00FF4BD3" w:rsidRPr="004A1E0A">
          <w:rPr>
            <w:rStyle w:val="Lienhypertexte"/>
            <w:rFonts w:eastAsiaTheme="majorEastAsia"/>
            <w:noProof/>
          </w:rPr>
          <w:t>13.2.2.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Descriptions des modalités pratiques de l’aide apportée à l’assuré dans son recours contre les tiers responsables.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_Toc184744135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29</w:t>
        </w:r>
        <w:r w:rsidR="00FF4BD3">
          <w:rPr>
            <w:noProof/>
            <w:webHidden/>
          </w:rPr>
          <w:fldChar w:fldCharType="end"/>
        </w:r>
      </w:hyperlink>
    </w:p>
    <w:p w14:paraId="76320A7F" w14:textId="3F359E7B" w:rsidR="00FF4BD3" w:rsidRDefault="00CC2139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6" w:history="1">
        <w:r w:rsidR="00FF4BD3" w:rsidRPr="004A1E0A">
          <w:rPr>
            <w:rStyle w:val="Lienhypertexte"/>
            <w:rFonts w:eastAsiaTheme="majorEastAsia"/>
            <w:noProof/>
          </w:rPr>
          <w:t>13.2.3.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_Toc184744136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30</w:t>
        </w:r>
        <w:r w:rsidR="00FF4BD3">
          <w:rPr>
            <w:noProof/>
            <w:webHidden/>
          </w:rPr>
          <w:fldChar w:fldCharType="end"/>
        </w:r>
      </w:hyperlink>
    </w:p>
    <w:p w14:paraId="78C9998D" w14:textId="311B714E" w:rsidR="00FF4BD3" w:rsidRDefault="00CC2139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4137" w:history="1">
        <w:r w:rsidR="00FF4BD3" w:rsidRPr="004A1E0A">
          <w:rPr>
            <w:rStyle w:val="Lienhypertexte"/>
            <w:rFonts w:eastAsiaTheme="majorEastAsia"/>
            <w:noProof/>
          </w:rPr>
          <w:t>13.2.4.</w:t>
        </w:r>
        <w:r w:rsidR="00FF4BD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FF4BD3" w:rsidRPr="004A1E0A">
          <w:rPr>
            <w:rStyle w:val="Lienhypertexte"/>
            <w:rFonts w:eastAsiaTheme="majorEastAsia"/>
            <w:noProof/>
          </w:rPr>
          <w:t>Expertise en cas d’</w:t>
        </w:r>
        <w:r w:rsidR="00FF4BD3" w:rsidRPr="004A1E0A">
          <w:rPr>
            <w:rStyle w:val="Lienhypertexte"/>
            <w:rFonts w:eastAsiaTheme="majorEastAsia"/>
            <w:b/>
            <w:caps/>
            <w:noProof/>
          </w:rPr>
          <w:t>urgence</w:t>
        </w:r>
        <w:r w:rsidR="00FF4BD3" w:rsidRPr="004A1E0A">
          <w:rPr>
            <w:rStyle w:val="Lienhypertexte"/>
            <w:rFonts w:eastAsiaTheme="majorEastAsia"/>
            <w:noProof/>
          </w:rPr>
          <w:t xml:space="preserve"> constatée par l’assureur.</w:t>
        </w:r>
        <w:r w:rsidR="00FF4BD3">
          <w:rPr>
            <w:noProof/>
            <w:webHidden/>
          </w:rPr>
          <w:tab/>
        </w:r>
        <w:r w:rsidR="00FF4BD3">
          <w:rPr>
            <w:noProof/>
            <w:webHidden/>
          </w:rPr>
          <w:fldChar w:fldCharType="begin"/>
        </w:r>
        <w:r w:rsidR="00FF4BD3">
          <w:rPr>
            <w:noProof/>
            <w:webHidden/>
          </w:rPr>
          <w:instrText xml:space="preserve"> PAGEREF _Toc184744137 \h </w:instrText>
        </w:r>
        <w:r w:rsidR="00FF4BD3">
          <w:rPr>
            <w:noProof/>
            <w:webHidden/>
          </w:rPr>
        </w:r>
        <w:r w:rsidR="00FF4BD3">
          <w:rPr>
            <w:noProof/>
            <w:webHidden/>
          </w:rPr>
          <w:fldChar w:fldCharType="separate"/>
        </w:r>
        <w:r w:rsidR="00242084">
          <w:rPr>
            <w:noProof/>
            <w:webHidden/>
          </w:rPr>
          <w:t>31</w:t>
        </w:r>
        <w:r w:rsidR="00FF4BD3">
          <w:rPr>
            <w:noProof/>
            <w:webHidden/>
          </w:rPr>
          <w:fldChar w:fldCharType="end"/>
        </w:r>
      </w:hyperlink>
    </w:p>
    <w:p w14:paraId="626963A0" w14:textId="6914BA52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4" w:name="_Toc184744088"/>
      <w:r w:rsidRPr="000A49C6">
        <w:lastRenderedPageBreak/>
        <w:t>ACTE ENGAGEMENT</w:t>
      </w:r>
      <w:bookmarkEnd w:id="4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5" w:name="_Toc449688362"/>
    </w:p>
    <w:p w14:paraId="4113AA03" w14:textId="181200D5" w:rsidR="00063E09" w:rsidRPr="00921FD3" w:rsidRDefault="00063E09" w:rsidP="00A47C43">
      <w:pPr>
        <w:pStyle w:val="Titre1"/>
      </w:pPr>
      <w:bookmarkStart w:id="6" w:name="_Toc184744089"/>
      <w:r w:rsidRPr="00921FD3">
        <w:t xml:space="preserve">Objet </w:t>
      </w:r>
      <w:r w:rsidR="009C04D5" w:rsidRPr="00921FD3">
        <w:t>du marché</w:t>
      </w:r>
      <w:bookmarkEnd w:id="6"/>
      <w:r w:rsidR="009C04D5" w:rsidRPr="00921FD3">
        <w:t xml:space="preserve"> </w:t>
      </w:r>
      <w:bookmarkEnd w:id="5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7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538579F9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1E5D4E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1E5D4E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4E6C45">
        <w:rPr>
          <w:rFonts w:ascii="Arial" w:eastAsia="Calibri" w:hAnsi="Arial" w:cs="Arial"/>
          <w:sz w:val="22"/>
          <w:szCs w:val="24"/>
          <w:lang w:eastAsia="en-US"/>
        </w:rPr>
        <w:t>3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0199BBF8" w14:textId="08C3767B" w:rsidR="00345BC8" w:rsidRDefault="00E40EA8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>Une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="00345BC8" w:rsidRPr="00E40EA8">
        <w:rPr>
          <w:rFonts w:ascii="Arial" w:eastAsia="Calibri" w:hAnsi="Arial" w:cs="Arial"/>
          <w:b/>
          <w:bCs/>
          <w:sz w:val="22"/>
          <w:szCs w:val="24"/>
          <w:lang w:eastAsia="en-US"/>
        </w:rPr>
        <w:t>assurance de garantie « Dommages ouvrage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» laquelle contient la garantie légale DO ainsi que des garanties complémentaires : la garantie de bon fonctionnement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 et</w:t>
      </w:r>
      <w:r w:rsidR="00345BC8" w:rsidRPr="00E40EA8">
        <w:rPr>
          <w:rFonts w:ascii="Arial" w:eastAsia="Calibri" w:hAnsi="Arial" w:cs="Arial"/>
          <w:sz w:val="22"/>
          <w:szCs w:val="24"/>
          <w:lang w:eastAsia="en-US"/>
        </w:rPr>
        <w:t xml:space="preserve"> la garantie des dommages immatériels</w:t>
      </w:r>
      <w:r w:rsidR="00C62781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2BDD5B4F" w14:textId="3ADEECDA" w:rsidR="003E272F" w:rsidRPr="003E272F" w:rsidRDefault="003E272F" w:rsidP="003E272F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>
        <w:rPr>
          <w:rFonts w:ascii="Arial" w:hAnsi="Arial" w:cs="Arial"/>
          <w:b/>
          <w:noProof/>
          <w:sz w:val="22"/>
          <w:szCs w:val="22"/>
        </w:rPr>
        <w:t>Contrat Collectif de Responsabilité Décennale</w:t>
      </w:r>
      <w:r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</w:t>
      </w:r>
      <w:r w:rsidRPr="00AA3052">
        <w:rPr>
          <w:rFonts w:ascii="Arial" w:hAnsi="Arial" w:cs="Arial"/>
          <w:noProof/>
          <w:sz w:val="22"/>
          <w:szCs w:val="22"/>
        </w:rPr>
        <w:t xml:space="preserve">garantie </w:t>
      </w:r>
      <w:r>
        <w:rPr>
          <w:rFonts w:ascii="Arial" w:hAnsi="Arial" w:cs="Arial"/>
          <w:noProof/>
          <w:sz w:val="22"/>
          <w:szCs w:val="22"/>
        </w:rPr>
        <w:t xml:space="preserve">de bon fonctionnement des éléments d’équipements, garantie des dommages immatériels consécutifs, garantie </w:t>
      </w:r>
      <w:r w:rsidRPr="00AA3052">
        <w:rPr>
          <w:rFonts w:ascii="Arial" w:hAnsi="Arial" w:cs="Arial"/>
          <w:noProof/>
          <w:sz w:val="22"/>
          <w:szCs w:val="22"/>
        </w:rPr>
        <w:t>des existants consécutifs</w:t>
      </w:r>
      <w:r>
        <w:rPr>
          <w:rFonts w:ascii="Arial" w:hAnsi="Arial" w:cs="Arial"/>
          <w:noProof/>
          <w:sz w:val="22"/>
          <w:szCs w:val="22"/>
        </w:rPr>
        <w:t xml:space="preserve"> aux travaux neufs</w:t>
      </w:r>
      <w:r w:rsidRPr="00E40EA8">
        <w:rPr>
          <w:rFonts w:ascii="Arial" w:hAnsi="Arial" w:cs="Arial"/>
          <w:noProof/>
          <w:sz w:val="22"/>
          <w:szCs w:val="22"/>
        </w:rPr>
        <w:t>.</w:t>
      </w:r>
    </w:p>
    <w:bookmarkEnd w:id="7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8" w:name="_Toc449604902"/>
      <w:bookmarkStart w:id="9" w:name="_Toc449688365"/>
      <w:bookmarkStart w:id="10" w:name="_Toc184744090"/>
      <w:r w:rsidRPr="000F1F42">
        <w:t xml:space="preserve">Identification de l’acheteur – </w:t>
      </w:r>
      <w:r w:rsidR="00AA182C" w:rsidRPr="000F1F42">
        <w:t>souscripteu</w:t>
      </w:r>
      <w:bookmarkEnd w:id="8"/>
      <w:bookmarkEnd w:id="9"/>
      <w:r w:rsidRPr="000F1F42">
        <w:t>r</w:t>
      </w:r>
      <w:bookmarkEnd w:id="10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098D75F7" w14:textId="77777777" w:rsidR="00A9528F" w:rsidRPr="00D90EFE" w:rsidRDefault="00A9528F" w:rsidP="00A9528F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F1F42" w14:paraId="194FA8F4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12F342A0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CE7A68" w:rsidRPr="000F1F42" w14:paraId="4F3F0910" w14:textId="77777777" w:rsidTr="003359D2">
        <w:tc>
          <w:tcPr>
            <w:tcW w:w="10070" w:type="dxa"/>
            <w:vAlign w:val="center"/>
          </w:tcPr>
          <w:p w14:paraId="3F03FB7A" w14:textId="77777777" w:rsidR="00CC2139" w:rsidRPr="006214D1" w:rsidRDefault="00CC2139" w:rsidP="00CC2139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11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16D35E80" w14:textId="77777777" w:rsidR="00CC2139" w:rsidRPr="006214D1" w:rsidRDefault="00CC2139" w:rsidP="00CC2139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45DD0C8C" w14:textId="77777777" w:rsidR="00CC2139" w:rsidRPr="006214D1" w:rsidRDefault="00CC2139" w:rsidP="00CC2139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 rue Dubernat</w:t>
            </w:r>
          </w:p>
          <w:p w14:paraId="670BEAE4" w14:textId="4C372B9A" w:rsidR="00CE7A68" w:rsidRPr="000F1F42" w:rsidRDefault="00CC2139" w:rsidP="00CC2139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11"/>
          </w:p>
        </w:tc>
      </w:tr>
    </w:tbl>
    <w:p w14:paraId="404B9BA8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C18FB6F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2F9F44A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CE7A68" w:rsidRPr="000F1F42" w14:paraId="039D1253" w14:textId="77777777" w:rsidTr="003359D2">
        <w:tc>
          <w:tcPr>
            <w:tcW w:w="10070" w:type="dxa"/>
            <w:vAlign w:val="center"/>
          </w:tcPr>
          <w:p w14:paraId="3572791D" w14:textId="1A0F0AFB" w:rsidR="00CE7A68" w:rsidRPr="000F1F42" w:rsidRDefault="00CE7A68" w:rsidP="00CE7A68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MARCHE D’ASSURANCES DANS LE CADRE DE LA CONSTRUCTION </w:t>
            </w:r>
            <w:r w:rsidR="00242084" w:rsidRPr="00242084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DU NOUVEAU PÔLE D’ODONTOLOGIE DE L’HOPITAL XAVIER ARNOZAN</w:t>
            </w:r>
          </w:p>
        </w:tc>
      </w:tr>
    </w:tbl>
    <w:p w14:paraId="3BD4A3E3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45DF780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7A01BF8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A9528F" w:rsidRPr="000F1F42" w14:paraId="49C4782B" w14:textId="77777777" w:rsidTr="003359D2">
        <w:tc>
          <w:tcPr>
            <w:tcW w:w="10070" w:type="dxa"/>
            <w:vAlign w:val="center"/>
          </w:tcPr>
          <w:p w14:paraId="23ECAD63" w14:textId="32CD242A" w:rsidR="00A9528F" w:rsidRPr="000F1F42" w:rsidRDefault="00CC2139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2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12"/>
          </w:p>
        </w:tc>
      </w:tr>
    </w:tbl>
    <w:p w14:paraId="1142F539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5F814A9C" w14:textId="77777777" w:rsidTr="003359D2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0C638E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A9528F" w:rsidRPr="000F1F42" w14:paraId="7E1BDE7B" w14:textId="77777777" w:rsidTr="003359D2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7E181CF5" w14:textId="7D638EC3" w:rsidR="00A9528F" w:rsidRPr="000F1F42" w:rsidRDefault="00CC2139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0E332214" w14:textId="77777777" w:rsidR="00A9528F" w:rsidRPr="000F1F42" w:rsidRDefault="00A9528F" w:rsidP="00A9528F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A9528F" w:rsidRPr="00084B00" w14:paraId="072436BC" w14:textId="77777777" w:rsidTr="003359D2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5AAF0373" w14:textId="77777777" w:rsidR="00A9528F" w:rsidRPr="000F1F42" w:rsidRDefault="00A9528F" w:rsidP="003359D2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A9528F" w:rsidRPr="000F1F42" w14:paraId="2D30122B" w14:textId="77777777" w:rsidTr="003359D2">
        <w:tc>
          <w:tcPr>
            <w:tcW w:w="10070" w:type="dxa"/>
            <w:vAlign w:val="center"/>
          </w:tcPr>
          <w:p w14:paraId="1354899D" w14:textId="77777777" w:rsidR="00A9528F" w:rsidRPr="000F1F42" w:rsidRDefault="00A9528F" w:rsidP="003359D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Pr="00F812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 CHU DE BORDEAUX</w:t>
            </w:r>
          </w:p>
        </w:tc>
      </w:tr>
    </w:tbl>
    <w:p w14:paraId="2835D610" w14:textId="77777777" w:rsidR="00A9528F" w:rsidRPr="000F1F42" w:rsidRDefault="00A9528F" w:rsidP="00A9528F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3" w:name="_Toc449688367"/>
      <w:bookmarkStart w:id="14" w:name="_Toc184744091"/>
      <w:bookmarkStart w:id="15" w:name="_Toc341111965"/>
      <w:bookmarkStart w:id="16" w:name="_Toc410814414"/>
      <w:r w:rsidRPr="000F1F42">
        <w:t xml:space="preserve">Identification </w:t>
      </w:r>
      <w:bookmarkEnd w:id="13"/>
      <w:r w:rsidR="009C04D5" w:rsidRPr="000F1F42">
        <w:t xml:space="preserve">de </w:t>
      </w:r>
      <w:r w:rsidR="006815D6" w:rsidRPr="000F1F42">
        <w:t>l’assureur et le cas échéant de son mandataire</w:t>
      </w:r>
      <w:bookmarkEnd w:id="14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7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7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8" w:name="_Toc184744092"/>
      <w:r w:rsidRPr="00B343ED">
        <w:lastRenderedPageBreak/>
        <w:t xml:space="preserve">Engagement </w:t>
      </w:r>
      <w:r w:rsidR="00454DA6" w:rsidRPr="00B343ED">
        <w:t>de l’assureur</w:t>
      </w:r>
      <w:bookmarkEnd w:id="18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9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782AD828" w:rsidR="00985E67" w:rsidRPr="00CD2F52" w:rsidRDefault="00AA0EF9" w:rsidP="000727F7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  <w:lang w:val="en-GB"/>
        </w:rPr>
      </w:pPr>
      <w:r w:rsidRPr="00CD2F52">
        <w:rPr>
          <w:rFonts w:ascii="Arial" w:hAnsi="Arial" w:cs="Arial"/>
          <w:sz w:val="22"/>
          <w:szCs w:val="22"/>
          <w:lang w:val="en-GB"/>
        </w:rPr>
        <w:t>Le</w:t>
      </w:r>
      <w:r w:rsidR="00900DC6" w:rsidRPr="00CD2F52">
        <w:rPr>
          <w:rFonts w:ascii="Arial" w:hAnsi="Arial" w:cs="Arial"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CCTP</w:t>
      </w:r>
      <w:r w:rsidR="00525576" w:rsidRPr="00CD2F5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900DC6" w:rsidRPr="00CD2F52">
        <w:rPr>
          <w:rFonts w:ascii="Arial" w:hAnsi="Arial" w:cs="Arial"/>
          <w:b/>
          <w:sz w:val="22"/>
          <w:szCs w:val="22"/>
          <w:lang w:val="en-GB"/>
        </w:rPr>
        <w:t>DO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- </w:t>
      </w:r>
      <w:r w:rsidR="00CD2F52" w:rsidRPr="00CD2F52">
        <w:rPr>
          <w:rFonts w:ascii="Arial" w:hAnsi="Arial" w:cs="Arial"/>
          <w:b/>
          <w:sz w:val="22"/>
          <w:szCs w:val="22"/>
          <w:lang w:val="en-GB"/>
        </w:rPr>
        <w:t>CNR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CD2F52" w:rsidRPr="00CD2F52">
        <w:rPr>
          <w:rFonts w:ascii="Arial" w:hAnsi="Arial" w:cs="Arial"/>
          <w:b/>
          <w:sz w:val="22"/>
          <w:szCs w:val="22"/>
          <w:lang w:val="en-GB"/>
        </w:rPr>
        <w:t>-</w:t>
      </w:r>
      <w:r w:rsidR="00CD2F52">
        <w:rPr>
          <w:rFonts w:ascii="Arial" w:hAnsi="Arial" w:cs="Arial"/>
          <w:b/>
          <w:sz w:val="22"/>
          <w:szCs w:val="22"/>
          <w:lang w:val="en-GB"/>
        </w:rPr>
        <w:t xml:space="preserve"> CCRD</w:t>
      </w:r>
    </w:p>
    <w:p w14:paraId="6A9AC256" w14:textId="77777777" w:rsidR="001E667C" w:rsidRPr="00CD2F52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  <w:lang w:val="en-GB"/>
        </w:rPr>
      </w:pPr>
      <w:bookmarkStart w:id="20" w:name="_Hlk25795810"/>
      <w:bookmarkEnd w:id="19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CC2139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CC2139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CC2139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CC2139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20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21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footerReference w:type="default" r:id="rId8"/>
          <w:footerReference w:type="first" r:id="rId9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23" w:name="_Toc184744093"/>
      <w:r w:rsidRPr="000F1F42">
        <w:lastRenderedPageBreak/>
        <w:t>Prix de l’offre</w:t>
      </w:r>
      <w:bookmarkEnd w:id="21"/>
      <w:bookmarkEnd w:id="23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4" w:name="_Toc184744094"/>
      <w:r w:rsidRPr="00F800CA">
        <w:t xml:space="preserve">Prix </w:t>
      </w:r>
      <w:r w:rsidR="00F800CA" w:rsidRPr="00F800CA">
        <w:t>Global de la prime</w:t>
      </w:r>
      <w:bookmarkEnd w:id="24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6D42DE10" w14:textId="77777777" w:rsidR="00155739" w:rsidRDefault="00155739" w:rsidP="00496DCD">
      <w:pPr>
        <w:rPr>
          <w:rFonts w:ascii="Arial" w:hAnsi="Arial" w:cs="Arial"/>
          <w:sz w:val="22"/>
          <w:szCs w:val="22"/>
        </w:rPr>
      </w:pPr>
    </w:p>
    <w:p w14:paraId="0207CF78" w14:textId="77777777" w:rsidR="006C6263" w:rsidRPr="00540190" w:rsidRDefault="006C6263" w:rsidP="00496DCD">
      <w:pPr>
        <w:rPr>
          <w:rFonts w:ascii="Arial" w:hAnsi="Arial" w:cs="Arial"/>
          <w:sz w:val="22"/>
          <w:szCs w:val="22"/>
        </w:rPr>
      </w:pPr>
    </w:p>
    <w:p w14:paraId="394DFA2F" w14:textId="77777777" w:rsidR="00496DCD" w:rsidRPr="000F1F42" w:rsidRDefault="001B41C9" w:rsidP="00D2416B">
      <w:pPr>
        <w:pStyle w:val="Titre2"/>
      </w:pPr>
      <w:bookmarkStart w:id="25" w:name="_Toc184744095"/>
      <w:bookmarkStart w:id="26" w:name="_Hlk27922209"/>
      <w:r w:rsidRPr="000F1F42">
        <w:t>Prime</w:t>
      </w:r>
      <w:r w:rsidR="003B4AE7" w:rsidRPr="000F1F42">
        <w:t xml:space="preserve"> DO</w:t>
      </w:r>
      <w:bookmarkEnd w:id="25"/>
      <w:r w:rsidR="003B4AE7" w:rsidRPr="000F1F42">
        <w:t xml:space="preserve"> </w:t>
      </w:r>
    </w:p>
    <w:p w14:paraId="7F83A5FA" w14:textId="77777777" w:rsidR="00496DCD" w:rsidRPr="000F1F42" w:rsidRDefault="00496DCD" w:rsidP="00496DCD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3B4AE7" w:rsidRPr="000F1F42" w14:paraId="62B6714F" w14:textId="77777777" w:rsidTr="008912A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78835DE7" w14:textId="77777777" w:rsidR="003B4AE7" w:rsidRPr="000F1F42" w:rsidRDefault="007841C4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B382C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FE4B0F" w:rsidRPr="004E078D" w14:paraId="75F3A242" w14:textId="77777777" w:rsidTr="0004364A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</w:tcPr>
          <w:p w14:paraId="0C25D06C" w14:textId="77777777" w:rsidR="003B4AE7" w:rsidRPr="004E078D" w:rsidRDefault="003B4AE7" w:rsidP="008912AD">
            <w:pPr>
              <w:keepLines w:val="0"/>
              <w:widowControl/>
              <w:shd w:val="clear" w:color="auto" w:fill="070B4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bookmarkStart w:id="27" w:name="_Hlk27921472"/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21B98837" w14:textId="2DFEC4FA" w:rsidR="00B42D99" w:rsidRPr="004E078D" w:rsidRDefault="00B42D99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</w:t>
            </w:r>
            <w:r w:rsidR="008118DE"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0</w:t>
            </w: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65AB7CAC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7EDAB264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70B4A"/>
            <w:noWrap/>
            <w:vAlign w:val="center"/>
            <w:hideMark/>
          </w:tcPr>
          <w:p w14:paraId="26FA935A" w14:textId="77777777" w:rsidR="003B4AE7" w:rsidRPr="004E078D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8912AD" w:rsidRPr="000F1F42" w14:paraId="11F4517D" w14:textId="77777777" w:rsidTr="0004364A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</w:tcPr>
          <w:p w14:paraId="3DA9C567" w14:textId="77777777" w:rsidR="0004364A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1EA4B185" w14:textId="1E910CEE" w:rsidR="003B4AE7" w:rsidRPr="0070706F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2F3AF264" w14:textId="77777777" w:rsidR="009B7A07" w:rsidRPr="000F1F42" w:rsidRDefault="009B7A07" w:rsidP="0070706F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0371AD37" w14:textId="4D5920BF" w:rsidR="009B7A07" w:rsidRPr="000F1F42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B0EC403" w14:textId="77777777" w:rsidR="009B7A07" w:rsidRPr="000F1F42" w:rsidRDefault="009B7A07" w:rsidP="0004364A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082874C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6A8D5123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1F5F9"/>
            <w:noWrap/>
            <w:vAlign w:val="center"/>
            <w:hideMark/>
          </w:tcPr>
          <w:p w14:paraId="4A6EA672" w14:textId="77777777" w:rsidR="003B4AE7" w:rsidRPr="000F1F42" w:rsidRDefault="003B4AE7" w:rsidP="00823F58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8" w:name="_Hlk27922164"/>
      <w:bookmarkStart w:id="29" w:name="_Hlk27921906"/>
      <w:bookmarkEnd w:id="26"/>
      <w:bookmarkEnd w:id="27"/>
    </w:p>
    <w:p w14:paraId="36DCEB79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53FCC10B" w14:textId="37DA0821" w:rsidR="00F65511" w:rsidRPr="000F1F42" w:rsidRDefault="00F65511" w:rsidP="00D2416B">
      <w:pPr>
        <w:pStyle w:val="Titre2"/>
      </w:pPr>
      <w:bookmarkStart w:id="30" w:name="_Toc184744096"/>
      <w:r w:rsidRPr="000F1F42">
        <w:t xml:space="preserve">Prime </w:t>
      </w:r>
      <w:r w:rsidR="00BC4F22">
        <w:t>CNR</w:t>
      </w:r>
      <w:bookmarkEnd w:id="30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3D26DE8D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BC4F22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77C2995" w14:textId="6F4A110E" w:rsidR="001318C7" w:rsidRPr="000F1F42" w:rsidRDefault="001318C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FED4F84" w14:textId="77777777" w:rsidR="000E57E7" w:rsidRPr="000F1F42" w:rsidRDefault="000E57E7" w:rsidP="001318C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49D2BDFF" w14:textId="77777777" w:rsidR="00470CEA" w:rsidRDefault="00470CEA" w:rsidP="00470CEA">
      <w:pPr>
        <w:rPr>
          <w:rFonts w:ascii="Arial" w:hAnsi="Arial" w:cs="Arial"/>
          <w:sz w:val="22"/>
          <w:szCs w:val="22"/>
        </w:rPr>
      </w:pPr>
    </w:p>
    <w:p w14:paraId="0E187303" w14:textId="77777777" w:rsidR="006C6263" w:rsidRPr="000E57E7" w:rsidRDefault="006C6263" w:rsidP="00470CEA">
      <w:pPr>
        <w:rPr>
          <w:rFonts w:ascii="Arial" w:hAnsi="Arial" w:cs="Arial"/>
          <w:sz w:val="22"/>
          <w:szCs w:val="22"/>
        </w:rPr>
      </w:pPr>
    </w:p>
    <w:p w14:paraId="67BDBFDE" w14:textId="77777777" w:rsidR="00470CEA" w:rsidRPr="000F1F42" w:rsidRDefault="00470CEA" w:rsidP="00470CEA">
      <w:pPr>
        <w:pStyle w:val="Titre2"/>
      </w:pPr>
      <w:bookmarkStart w:id="31" w:name="_Toc168751122"/>
      <w:bookmarkStart w:id="32" w:name="_Toc184744097"/>
      <w:r w:rsidRPr="000F1F42">
        <w:t xml:space="preserve">Prime </w:t>
      </w:r>
      <w:r>
        <w:t>CCRD</w:t>
      </w:r>
      <w:bookmarkEnd w:id="31"/>
      <w:bookmarkEnd w:id="32"/>
    </w:p>
    <w:p w14:paraId="75769E8F" w14:textId="77777777" w:rsidR="00470CEA" w:rsidRPr="000F1F42" w:rsidRDefault="00470CEA" w:rsidP="00470CEA">
      <w:pPr>
        <w:rPr>
          <w:rFonts w:ascii="Arial" w:hAnsi="Arial" w:cs="Arial"/>
        </w:rPr>
      </w:pPr>
    </w:p>
    <w:tbl>
      <w:tblPr>
        <w:tblStyle w:val="TableauGrille4-Accentuation6"/>
        <w:tblW w:w="5000" w:type="pct"/>
        <w:tblLook w:val="04A0" w:firstRow="1" w:lastRow="0" w:firstColumn="1" w:lastColumn="0" w:noHBand="0" w:noVBand="1"/>
      </w:tblPr>
      <w:tblGrid>
        <w:gridCol w:w="3541"/>
        <w:gridCol w:w="1970"/>
        <w:gridCol w:w="2402"/>
        <w:gridCol w:w="2623"/>
      </w:tblGrid>
      <w:tr w:rsidR="00470CEA" w:rsidRPr="000F1F42" w14:paraId="3D74FEBF" w14:textId="77777777" w:rsidTr="00D04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2ADB7E7" w14:textId="77777777" w:rsidR="00470CEA" w:rsidRPr="000F1F42" w:rsidRDefault="00470CEA" w:rsidP="0044415F">
            <w:pPr>
              <w:keepLines w:val="0"/>
              <w:widowControl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0F1F42">
              <w:rPr>
                <w:rFonts w:ascii="Arial" w:hAnsi="Arial" w:cs="Arial"/>
                <w:sz w:val="22"/>
                <w:szCs w:val="22"/>
              </w:rPr>
              <w:t xml:space="preserve">Prime </w:t>
            </w:r>
            <w:r>
              <w:rPr>
                <w:rFonts w:ascii="Arial" w:hAnsi="Arial" w:cs="Arial"/>
                <w:sz w:val="22"/>
                <w:szCs w:val="22"/>
              </w:rPr>
              <w:t>CCRD</w:t>
            </w:r>
            <w:r w:rsidRPr="000F1F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043A4" w:rsidRPr="00D043A4" w14:paraId="553E75E7" w14:textId="77777777" w:rsidTr="00D043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pct"/>
          </w:tcPr>
          <w:p w14:paraId="4C5DB975" w14:textId="77777777" w:rsidR="00470CEA" w:rsidRPr="00D043A4" w:rsidRDefault="00470CEA" w:rsidP="00145CA2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043A4">
              <w:rPr>
                <w:rFonts w:ascii="Arial" w:hAnsi="Arial" w:cs="Arial"/>
                <w:sz w:val="22"/>
                <w:szCs w:val="22"/>
              </w:rPr>
              <w:t>Assiette</w:t>
            </w:r>
          </w:p>
          <w:p w14:paraId="42A08FB3" w14:textId="77777777" w:rsidR="00470CEA" w:rsidRPr="00D043A4" w:rsidRDefault="00470CEA" w:rsidP="0044415F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043A4">
              <w:rPr>
                <w:rFonts w:ascii="Arial" w:hAnsi="Arial" w:cs="Arial"/>
                <w:i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noWrap/>
            <w:hideMark/>
          </w:tcPr>
          <w:p w14:paraId="24B5A9D5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Taux HT</w:t>
            </w:r>
          </w:p>
        </w:tc>
        <w:tc>
          <w:tcPr>
            <w:tcW w:w="1140" w:type="pct"/>
            <w:noWrap/>
            <w:hideMark/>
          </w:tcPr>
          <w:p w14:paraId="6841281E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Prime HT</w:t>
            </w:r>
          </w:p>
        </w:tc>
        <w:tc>
          <w:tcPr>
            <w:tcW w:w="1245" w:type="pct"/>
            <w:noWrap/>
            <w:hideMark/>
          </w:tcPr>
          <w:p w14:paraId="26ACFBA3" w14:textId="77777777" w:rsidR="00470CEA" w:rsidRPr="00D043A4" w:rsidRDefault="00470CEA" w:rsidP="0044415F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43A4">
              <w:rPr>
                <w:rFonts w:ascii="Arial" w:hAnsi="Arial" w:cs="Arial"/>
                <w:b/>
                <w:bCs/>
                <w:sz w:val="22"/>
                <w:szCs w:val="22"/>
              </w:rPr>
              <w:t>Prime TTC</w:t>
            </w:r>
          </w:p>
        </w:tc>
      </w:tr>
      <w:tr w:rsidR="00470CEA" w:rsidRPr="000F1F42" w14:paraId="5718B08F" w14:textId="77777777" w:rsidTr="00D043A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0" w:type="pct"/>
          </w:tcPr>
          <w:p w14:paraId="583E0904" w14:textId="77777777" w:rsidR="00470CEA" w:rsidRPr="0070706F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5EECC015" w14:textId="77777777" w:rsidR="00470CEA" w:rsidRPr="0070706F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color w:val="000000"/>
              </w:rPr>
              <w:t>),</w:t>
            </w:r>
          </w:p>
          <w:p w14:paraId="3B91D978" w14:textId="77777777" w:rsidR="00470CEA" w:rsidRPr="000F1F42" w:rsidRDefault="00470CEA" w:rsidP="0044415F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6550A363" w14:textId="077D45D8" w:rsidR="00470CEA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</w:pPr>
          </w:p>
          <w:p w14:paraId="61990227" w14:textId="77777777" w:rsidR="00470CEA" w:rsidRPr="000F1F42" w:rsidRDefault="00470CEA" w:rsidP="0044415F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noWrap/>
            <w:hideMark/>
          </w:tcPr>
          <w:p w14:paraId="45F46F4E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noWrap/>
            <w:hideMark/>
          </w:tcPr>
          <w:p w14:paraId="4D5ED4B5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noWrap/>
            <w:hideMark/>
          </w:tcPr>
          <w:p w14:paraId="4A1307A2" w14:textId="77777777" w:rsidR="00470CEA" w:rsidRPr="000F1F42" w:rsidRDefault="00470CEA" w:rsidP="0044415F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BF6426D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</w:p>
    <w:p w14:paraId="63BE0342" w14:textId="4599F072" w:rsidR="006C6263" w:rsidRDefault="006C626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DAA1E81" w14:textId="77777777" w:rsidR="006C6263" w:rsidRPr="000E57E7" w:rsidRDefault="006C6263" w:rsidP="00B37998">
      <w:pPr>
        <w:rPr>
          <w:rFonts w:ascii="Arial" w:hAnsi="Arial" w:cs="Arial"/>
          <w:sz w:val="22"/>
          <w:szCs w:val="22"/>
        </w:rPr>
      </w:pPr>
    </w:p>
    <w:p w14:paraId="215F2C23" w14:textId="5C740C25" w:rsidR="00B37998" w:rsidRPr="000F1F42" w:rsidRDefault="00006592" w:rsidP="00D2416B">
      <w:pPr>
        <w:pStyle w:val="Titre2"/>
      </w:pPr>
      <w:bookmarkStart w:id="33" w:name="_Toc184744098"/>
      <w:r w:rsidRPr="000F1F42">
        <w:t>Total des primes DO</w:t>
      </w:r>
      <w:r w:rsidR="0075673B" w:rsidRPr="000F1F42">
        <w:t xml:space="preserve"> </w:t>
      </w:r>
      <w:r w:rsidRPr="000F1F42">
        <w:t>+</w:t>
      </w:r>
      <w:r w:rsidR="0075673B" w:rsidRPr="000F1F42">
        <w:t xml:space="preserve"> </w:t>
      </w:r>
      <w:r w:rsidR="00BC4F22">
        <w:t>CNR</w:t>
      </w:r>
      <w:r w:rsidR="00D73C3E">
        <w:t xml:space="preserve"> + CCRD</w:t>
      </w:r>
      <w:bookmarkEnd w:id="33"/>
    </w:p>
    <w:p w14:paraId="5B2CFAB4" w14:textId="77777777" w:rsidR="00B37998" w:rsidRPr="000F1F42" w:rsidRDefault="00B37998" w:rsidP="00B37998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B37998" w:rsidRPr="000F1F42" w14:paraId="3373D217" w14:textId="77777777" w:rsidTr="004E078D">
        <w:trPr>
          <w:trHeight w:val="45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79AA9E0" w14:textId="0D39B017" w:rsidR="00B37998" w:rsidRPr="004E078D" w:rsidRDefault="00B37998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bookmarkStart w:id="34" w:name="_Hlk43930301"/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85E67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75673B"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C4F2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D043A4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+ CCRD</w:t>
            </w:r>
          </w:p>
        </w:tc>
      </w:tr>
      <w:tr w:rsidR="007B382C" w:rsidRPr="000F1F42" w14:paraId="55E419E4" w14:textId="77777777" w:rsidTr="004E078D">
        <w:trPr>
          <w:trHeight w:val="454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7D4F7C6A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noWrap/>
            <w:vAlign w:val="center"/>
            <w:hideMark/>
          </w:tcPr>
          <w:p w14:paraId="6D64FA52" w14:textId="77777777" w:rsidR="007B382C" w:rsidRPr="004E078D" w:rsidRDefault="007B382C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7B382C" w:rsidRPr="000F1F42" w14:paraId="1F471D0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76A583C" w14:textId="3C8628B7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€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  <w:hideMark/>
          </w:tcPr>
          <w:p w14:paraId="45C7DBC6" w14:textId="52F7560A" w:rsidR="007B382C" w:rsidRPr="000F1F42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€</w:t>
            </w:r>
          </w:p>
        </w:tc>
      </w:tr>
      <w:tr w:rsidR="00221E80" w:rsidRPr="00560D03" w14:paraId="5161515F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693D8A7" w14:textId="6C32DD9E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60D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Sommes en toutes lettres :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30EB63D3" w14:textId="77777777" w:rsidR="00221E80" w:rsidRPr="00560D03" w:rsidRDefault="00221E80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21E80" w:rsidRPr="000F1F42" w14:paraId="4736AF53" w14:textId="77777777" w:rsidTr="004E078D">
        <w:trPr>
          <w:trHeight w:val="680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79847DD" w14:textId="5B07C198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Euros</w:t>
            </w: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noWrap/>
            <w:vAlign w:val="center"/>
          </w:tcPr>
          <w:p w14:paraId="1809B378" w14:textId="2DAF9506" w:rsidR="00221E80" w:rsidRDefault="00560D03" w:rsidP="004E078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…………</w:t>
            </w:r>
            <w:r w:rsidR="00221E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Euros</w:t>
            </w:r>
          </w:p>
        </w:tc>
      </w:tr>
      <w:bookmarkEnd w:id="34"/>
    </w:tbl>
    <w:p w14:paraId="0630CD04" w14:textId="77777777" w:rsidR="00006592" w:rsidRPr="00567E1A" w:rsidRDefault="00006592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14E1BBBC" w14:textId="77777777" w:rsidR="00567E1A" w:rsidRPr="00567E1A" w:rsidRDefault="00567E1A" w:rsidP="00567E1A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1A88317A" w14:textId="77777777" w:rsidR="00D460EF" w:rsidRPr="00932C87" w:rsidRDefault="00D460EF" w:rsidP="00D2416B">
      <w:pPr>
        <w:pStyle w:val="Titre2"/>
      </w:pPr>
      <w:bookmarkStart w:id="35" w:name="_Toc457554319"/>
      <w:bookmarkStart w:id="36" w:name="_Toc457561209"/>
      <w:bookmarkStart w:id="37" w:name="_Toc499050771"/>
      <w:bookmarkStart w:id="38" w:name="_Toc184744099"/>
      <w:bookmarkStart w:id="39" w:name="_Hlk43888623"/>
      <w:r w:rsidRPr="00932C87">
        <w:t>Mode de Paiement</w:t>
      </w:r>
      <w:bookmarkEnd w:id="35"/>
      <w:bookmarkEnd w:id="36"/>
      <w:bookmarkEnd w:id="37"/>
      <w:r w:rsidRPr="00932C87">
        <w:t xml:space="preserve"> de la prime</w:t>
      </w:r>
      <w:bookmarkEnd w:id="38"/>
    </w:p>
    <w:bookmarkEnd w:id="39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40" w:name="_Toc184744100"/>
      <w:r w:rsidRPr="000F1F42">
        <w:t>En cas de coassurance</w:t>
      </w:r>
      <w:bookmarkEnd w:id="40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67F96D92" w:rsidR="006D095F" w:rsidRDefault="006D095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41" w:name="_Toc449688371"/>
      <w:bookmarkStart w:id="42" w:name="_Toc536007466"/>
    </w:p>
    <w:p w14:paraId="66ED699B" w14:textId="77777777" w:rsidR="006D095F" w:rsidRDefault="006D09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>
        <w:rPr>
          <w:rFonts w:ascii="Arial" w:eastAsia="Calibri" w:hAnsi="Arial" w:cs="Arial"/>
          <w:sz w:val="22"/>
          <w:szCs w:val="24"/>
          <w:u w:val="single"/>
          <w:lang w:eastAsia="en-US"/>
        </w:rPr>
        <w:br w:type="page"/>
      </w:r>
    </w:p>
    <w:p w14:paraId="20AB5570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41"/>
      <w:bookmarkEnd w:id="42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43" w:name="_Toc457554320"/>
      <w:bookmarkStart w:id="44" w:name="_Toc457561210"/>
      <w:bookmarkStart w:id="45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46" w:name="_Toc184744101"/>
      <w:r w:rsidRPr="000F1F42">
        <w:t>Délai de paiement</w:t>
      </w:r>
      <w:bookmarkEnd w:id="43"/>
      <w:bookmarkEnd w:id="44"/>
      <w:bookmarkEnd w:id="45"/>
      <w:bookmarkEnd w:id="46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47" w:name="_Toc184744102"/>
      <w:r w:rsidRPr="000F1F42">
        <w:lastRenderedPageBreak/>
        <w:t>Date et effet du marché au regard du droit des assurances</w:t>
      </w:r>
      <w:bookmarkEnd w:id="47"/>
    </w:p>
    <w:p w14:paraId="2FE5D643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1F59A22E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4CAF9062" w14:textId="77777777" w:rsidR="003A2F6D" w:rsidRDefault="003A2F6D" w:rsidP="003A2F6D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642D8FF" w14:textId="77777777" w:rsidR="003A2F6D" w:rsidRPr="00C85AC3" w:rsidRDefault="003A2F6D" w:rsidP="003A2F6D">
      <w:pPr>
        <w:pStyle w:val="Titre2"/>
      </w:pPr>
      <w:bookmarkStart w:id="48" w:name="_Toc184744103"/>
      <w:r w:rsidRPr="00C85AC3">
        <w:t>Formation du marché :</w:t>
      </w:r>
      <w:bookmarkEnd w:id="48"/>
    </w:p>
    <w:p w14:paraId="4D8B5680" w14:textId="77777777" w:rsidR="003A2F6D" w:rsidRPr="00582BF4" w:rsidRDefault="003A2F6D" w:rsidP="003A2F6D">
      <w:pPr>
        <w:pStyle w:val="Corpsdetexte"/>
        <w:rPr>
          <w:rFonts w:cs="Arial"/>
          <w:szCs w:val="22"/>
        </w:rPr>
      </w:pPr>
    </w:p>
    <w:p w14:paraId="75823840" w14:textId="49174008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</w:t>
      </w:r>
      <w:r w:rsidR="009D52AF" w:rsidRPr="009D52AF">
        <w:rPr>
          <w:rFonts w:ascii="Arial" w:eastAsia="Calibri" w:hAnsi="Arial" w:cs="Arial"/>
          <w:bCs/>
          <w:sz w:val="22"/>
          <w:szCs w:val="24"/>
          <w:lang w:eastAsia="en-US"/>
        </w:rPr>
        <w:t>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7270E2AA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FB48E43" w14:textId="77777777" w:rsidR="003774D4" w:rsidRPr="00980713" w:rsidRDefault="003774D4" w:rsidP="003774D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517EC747" w14:textId="77777777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07AFC9D6" w14:textId="4C83717D" w:rsidR="003774D4" w:rsidRPr="00980713" w:rsidRDefault="003774D4" w:rsidP="003774D4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19411C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7DDEBE73" w14:textId="77777777" w:rsidR="003774D4" w:rsidRPr="00EA3040" w:rsidRDefault="003774D4" w:rsidP="003774D4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93F3EE2" w14:textId="77777777" w:rsidR="003A2F6D" w:rsidRPr="00B8643F" w:rsidRDefault="003A2F6D" w:rsidP="003A2F6D">
      <w:pPr>
        <w:pStyle w:val="Titre2"/>
      </w:pPr>
      <w:bookmarkStart w:id="49" w:name="_Toc184744104"/>
      <w:r w:rsidRPr="00B8643F">
        <w:t>Durée d’exécution :</w:t>
      </w:r>
      <w:bookmarkEnd w:id="49"/>
    </w:p>
    <w:p w14:paraId="0A5C6CED" w14:textId="77777777" w:rsidR="003A2F6D" w:rsidRPr="00EA3040" w:rsidRDefault="003A2F6D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6CB674A" w14:textId="4A9D922A" w:rsidR="003A2F6D" w:rsidRPr="00EA3040" w:rsidRDefault="005A2003" w:rsidP="003A2F6D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5A2003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jour de la réception totale de l’ouvrage, jusqu’à la fin de la période de 10 ans, à compter de la date de réception totale de l’ouvrage ou, en cas de survenance de sinistres de nature décennale garantis, à la date de clôture du dernier sinistre de nature décennale, né dans la période décennale, mais clos postérieurement.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50" w:name="_Toc457554322"/>
      <w:bookmarkStart w:id="51" w:name="_Toc457561212"/>
      <w:bookmarkStart w:id="52" w:name="_Toc499050774"/>
      <w:bookmarkStart w:id="53" w:name="_Toc1028992"/>
      <w:bookmarkStart w:id="54" w:name="_Toc184744105"/>
      <w:bookmarkStart w:id="55" w:name="_Hlk1028771"/>
      <w:bookmarkStart w:id="56" w:name="_Toc457554321"/>
      <w:bookmarkStart w:id="57" w:name="_Toc457561211"/>
      <w:bookmarkStart w:id="58" w:name="_Toc499050773"/>
      <w:r w:rsidRPr="000F1F42">
        <w:t xml:space="preserve">Signature </w:t>
      </w:r>
      <w:bookmarkEnd w:id="50"/>
      <w:bookmarkEnd w:id="51"/>
      <w:bookmarkEnd w:id="52"/>
      <w:r w:rsidRPr="000F1F42">
        <w:t>du titulaire</w:t>
      </w:r>
      <w:bookmarkEnd w:id="53"/>
      <w:bookmarkEnd w:id="54"/>
    </w:p>
    <w:bookmarkEnd w:id="55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9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60" w:name="_Toc184744106"/>
      <w:r w:rsidRPr="000F1F42">
        <w:lastRenderedPageBreak/>
        <w:t>Confirmation que l’attributaire satisfait à l’ensemble des conditions pour faire une offre et signer le marché</w:t>
      </w:r>
      <w:bookmarkEnd w:id="60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61" w:name="_Toc184744107"/>
      <w:r w:rsidRPr="000F1F42">
        <w:t>Confirmation que l’assureur ou son mandataire ne relève d’aucun motif d’exclusions mentionné aux articles L 2141-1 à L 2141-11 du code de la commande publique.</w:t>
      </w:r>
      <w:bookmarkEnd w:id="61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62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63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C2139">
              <w:rPr>
                <w:rFonts w:ascii="Arial" w:hAnsi="Arial" w:cs="Arial"/>
              </w:rPr>
            </w:r>
            <w:r w:rsidR="00CC2139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C2139">
              <w:rPr>
                <w:rFonts w:ascii="Arial" w:hAnsi="Arial" w:cs="Arial"/>
              </w:rPr>
            </w:r>
            <w:r w:rsidR="00CC2139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0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C2139">
              <w:rPr>
                <w:rFonts w:ascii="Arial" w:hAnsi="Arial" w:cs="Arial"/>
              </w:rPr>
            </w:r>
            <w:r w:rsidR="00CC2139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C2139">
              <w:rPr>
                <w:rFonts w:ascii="Arial" w:hAnsi="Arial" w:cs="Arial"/>
              </w:rPr>
            </w:r>
            <w:r w:rsidR="00CC2139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C2139">
              <w:rPr>
                <w:rFonts w:ascii="Arial" w:hAnsi="Arial" w:cs="Arial"/>
              </w:rPr>
            </w:r>
            <w:r w:rsidR="00CC2139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CC2139">
              <w:rPr>
                <w:rFonts w:ascii="Arial" w:hAnsi="Arial" w:cs="Arial"/>
              </w:rPr>
            </w:r>
            <w:r w:rsidR="00CC2139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62"/>
      <w:bookmarkEnd w:id="63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64" w:name="_Toc506827132"/>
      <w:bookmarkStart w:id="65" w:name="_Toc184744108"/>
      <w:r w:rsidRPr="00D2416B">
        <w:t>Confirmation que l</w:t>
      </w:r>
      <w:bookmarkEnd w:id="64"/>
      <w:r w:rsidRPr="00D2416B">
        <w:t>’assureur ou son mandataire remplit les conditions de participation requises par l’acheteur mentionnées dans les documents de la consultation.</w:t>
      </w:r>
      <w:bookmarkEnd w:id="65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66" w:name="_Toc1028993"/>
      <w:bookmarkStart w:id="67" w:name="_Toc184744109"/>
      <w:bookmarkEnd w:id="59"/>
      <w:r w:rsidRPr="000F1F42">
        <w:t>Décision et signature de l’acheteur</w:t>
      </w:r>
      <w:bookmarkEnd w:id="66"/>
      <w:bookmarkEnd w:id="67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65CCF58A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2B05BE" w:rsidRPr="000F1F42">
        <w:rPr>
          <w:rFonts w:ascii="Arial" w:eastAsia="Calibri" w:hAnsi="Arial" w:cs="Arial"/>
          <w:szCs w:val="22"/>
          <w:lang w:eastAsia="en-US"/>
        </w:rPr>
        <w:t>DO</w:t>
      </w:r>
      <w:r w:rsidR="00AF75C5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+ </w:t>
      </w:r>
      <w:r w:rsidR="00AF3995">
        <w:rPr>
          <w:rFonts w:ascii="Arial" w:eastAsia="Calibri" w:hAnsi="Arial" w:cs="Arial"/>
          <w:szCs w:val="22"/>
          <w:lang w:eastAsia="en-US"/>
        </w:rPr>
        <w:t>CNR</w:t>
      </w:r>
      <w:r w:rsidR="00AF3995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6D095F">
        <w:rPr>
          <w:rFonts w:ascii="Arial" w:eastAsia="Calibri" w:hAnsi="Arial" w:cs="Arial"/>
          <w:szCs w:val="22"/>
          <w:lang w:eastAsia="en-US"/>
        </w:rPr>
        <w:t xml:space="preserve">+ CCRD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098C6191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Prime DO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+</w:t>
            </w:r>
            <w:r w:rsidR="001F7E57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AF3995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CNR</w:t>
            </w:r>
            <w:r w:rsidR="006D095F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+ CCRD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8" w:name="_Toc184744110"/>
      <w:bookmarkStart w:id="69" w:name="_Hlk25796465"/>
      <w:bookmarkEnd w:id="56"/>
      <w:bookmarkEnd w:id="57"/>
      <w:bookmarkEnd w:id="58"/>
      <w:r w:rsidRPr="000F1F42">
        <w:lastRenderedPageBreak/>
        <w:t>Liste des pièces du marché</w:t>
      </w:r>
      <w:bookmarkEnd w:id="68"/>
    </w:p>
    <w:bookmarkEnd w:id="69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70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71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72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72"/>
          <w:p w14:paraId="6470642F" w14:textId="0F157BEA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de la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A69FADC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DO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de la </w:t>
            </w:r>
            <w:r w:rsidR="00D65C2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CNR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52401A99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Adhésion à la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CRAC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l’assureur pour la garantie DO.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71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73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73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74" w:name="_Hlk27990471"/>
      <w:bookmarkEnd w:id="70"/>
    </w:p>
    <w:p w14:paraId="2F5DBFB1" w14:textId="77777777" w:rsidR="00856485" w:rsidRDefault="00D460EF" w:rsidP="00B343ED">
      <w:pPr>
        <w:pStyle w:val="Prambule"/>
      </w:pPr>
      <w:bookmarkStart w:id="75" w:name="_Toc184744111"/>
      <w:r w:rsidRPr="000F1F42">
        <w:lastRenderedPageBreak/>
        <w:t>ANNEXE</w:t>
      </w:r>
      <w:r w:rsidR="002A0F37" w:rsidRPr="000F1F42">
        <w:t xml:space="preserve"> à l’ACTE D’ENGAGEMENT</w:t>
      </w:r>
      <w:bookmarkEnd w:id="28"/>
      <w:bookmarkEnd w:id="29"/>
      <w:bookmarkEnd w:id="74"/>
      <w:bookmarkEnd w:id="75"/>
    </w:p>
    <w:p w14:paraId="323B974C" w14:textId="028B5653" w:rsidR="00E3347B" w:rsidRPr="000F1F42" w:rsidRDefault="0098024A" w:rsidP="00B343ED">
      <w:pPr>
        <w:pStyle w:val="Prambule"/>
      </w:pPr>
      <w:bookmarkStart w:id="76" w:name="_Toc184744112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76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77" w:name="_Toc184744113"/>
      <w:bookmarkStart w:id="78" w:name="_Hlk43888817"/>
      <w:r w:rsidRPr="000F1F42">
        <w:t>Plafonds de garanties</w:t>
      </w:r>
      <w:bookmarkEnd w:id="77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9" w:name="_Hlk43914171"/>
      <w:bookmarkEnd w:id="78"/>
    </w:p>
    <w:p w14:paraId="6DA4766F" w14:textId="13753B23" w:rsidR="00514DD4" w:rsidRPr="000F1F42" w:rsidRDefault="00514DD4" w:rsidP="00D2416B">
      <w:pPr>
        <w:pStyle w:val="Titre2"/>
      </w:pPr>
      <w:bookmarkStart w:id="80" w:name="_Toc184744114"/>
      <w:r w:rsidRPr="000F1F42">
        <w:t>Montants des plafonds de garanties</w:t>
      </w:r>
      <w:bookmarkEnd w:id="80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63B16980" w14:textId="3A8FAD90" w:rsidR="00A35050" w:rsidRPr="000F1F42" w:rsidRDefault="00A35050" w:rsidP="003C7F06">
      <w:pPr>
        <w:ind w:left="177"/>
        <w:rPr>
          <w:rFonts w:ascii="Arial" w:hAnsi="Arial" w:cs="Arial"/>
        </w:rPr>
      </w:pPr>
      <w:r w:rsidRPr="000F1F42">
        <w:rPr>
          <w:rFonts w:ascii="Arial" w:hAnsi="Arial" w:cs="Arial"/>
        </w:rPr>
        <w:t>L’assureur s’engage à</w:t>
      </w:r>
      <w:r w:rsidR="00856485"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28292E04" w14:textId="350232FF" w:rsidR="00A35050" w:rsidRPr="000F1F42" w:rsidRDefault="00A35050" w:rsidP="003C7F06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ED7131D" w14:textId="77777777" w:rsidR="0016285C" w:rsidRPr="000F1F42" w:rsidRDefault="0016285C" w:rsidP="003C7F06">
      <w:pPr>
        <w:ind w:left="4678" w:firstLine="567"/>
        <w:rPr>
          <w:rFonts w:ascii="Arial" w:hAnsi="Arial" w:cs="Arial"/>
          <w:b/>
          <w:bCs/>
        </w:rPr>
      </w:pPr>
    </w:p>
    <w:p w14:paraId="2C051A33" w14:textId="77777777" w:rsidR="00A35050" w:rsidRPr="000F1F42" w:rsidRDefault="00A35050" w:rsidP="00856485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OUI pour les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Plafonds </w:t>
      </w:r>
      <w:r w:rsidR="000A1887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ACAE81F" w14:textId="77777777" w:rsidR="0016285C" w:rsidRPr="000F1F42" w:rsidRDefault="0016285C" w:rsidP="003C7F06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5E1AF6" w:rsidRPr="000F1F42" w14:paraId="47B08C16" w14:textId="77777777" w:rsidTr="004E62D6">
        <w:trPr>
          <w:trHeight w:val="964"/>
        </w:trPr>
        <w:tc>
          <w:tcPr>
            <w:tcW w:w="2077" w:type="pct"/>
            <w:shd w:val="clear" w:color="auto" w:fill="070B4A"/>
            <w:vAlign w:val="center"/>
          </w:tcPr>
          <w:p w14:paraId="27CF8E47" w14:textId="5B0CBEC0" w:rsidR="00BB0CFA" w:rsidRPr="006061B8" w:rsidRDefault="006425E6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9A5C2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DO et </w:t>
            </w:r>
            <w:r w:rsidR="001A5D25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4DC8DCB7" w14:textId="7165C42A" w:rsidR="00A35050" w:rsidRPr="00AF3995" w:rsidRDefault="00333E33" w:rsidP="00BB0CFA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="004F1D44"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CCTP</w:t>
            </w:r>
            <w:r w:rsid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DO</w:t>
            </w:r>
            <w:r w:rsidR="00F905D2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CNR</w:t>
            </w:r>
            <w:r w:rsidR="004C4B8B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CCRD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D5E4DBA" w14:textId="62C51D12" w:rsidR="00DA2429" w:rsidRDefault="00CC2139" w:rsidP="00DA2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3EA2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133E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A2429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</w:p>
          <w:p w14:paraId="2DC83A0A" w14:textId="7759DC1D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PLAFONDS </w:t>
            </w:r>
            <w:r w:rsidR="00452855"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6FE21134" w14:textId="5A8D2731" w:rsidR="008070DE" w:rsidRDefault="00CC2139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720F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75675823" w14:textId="1449D7A2" w:rsidR="00A35050" w:rsidRPr="008070DE" w:rsidRDefault="00A35050" w:rsidP="008070D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51AEAF5" w14:textId="77777777" w:rsidR="008070DE" w:rsidRDefault="00CC2139" w:rsidP="008070D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70DE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8070D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18AD33FF" w14:textId="77777777" w:rsidR="00A35050" w:rsidRPr="008070DE" w:rsidRDefault="00A35050" w:rsidP="00DA242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DD67FE" w:rsidRPr="000F1F42" w14:paraId="5D4A0F2B" w14:textId="77777777" w:rsidTr="004E62D6">
        <w:trPr>
          <w:trHeight w:val="850"/>
        </w:trPr>
        <w:tc>
          <w:tcPr>
            <w:tcW w:w="2077" w:type="pct"/>
            <w:shd w:val="clear" w:color="auto" w:fill="auto"/>
            <w:vAlign w:val="center"/>
            <w:hideMark/>
          </w:tcPr>
          <w:p w14:paraId="5AFB08A6" w14:textId="77777777" w:rsidR="00DD67FE" w:rsidRPr="000F1F42" w:rsidRDefault="00DD67FE" w:rsidP="00DD67FE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Dommages ouvrage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B87AE48" w14:textId="5CBA930C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F35E229" w14:textId="556876B3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1322F36" w14:textId="158429D7" w:rsidR="00DD67FE" w:rsidRPr="000F1F42" w:rsidRDefault="00E5509F" w:rsidP="00E5509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DD67FE" w:rsidRPr="000F1F42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tr w:rsidR="009F0B3D" w:rsidRPr="000F1F42" w14:paraId="6AD8CEAA" w14:textId="77777777" w:rsidTr="004E62D6">
        <w:trPr>
          <w:trHeight w:val="850"/>
        </w:trPr>
        <w:tc>
          <w:tcPr>
            <w:tcW w:w="2077" w:type="pct"/>
            <w:shd w:val="clear" w:color="auto" w:fill="F1F5F9"/>
            <w:vAlign w:val="center"/>
            <w:hideMark/>
          </w:tcPr>
          <w:p w14:paraId="7D34DBAE" w14:textId="77777777" w:rsidR="009F0B3D" w:rsidRPr="000F1F42" w:rsidRDefault="009F0B3D" w:rsidP="009F0B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81" w:name="_Hlk43936084"/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Garantie de Bon fonctionnement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C2A86E1" w14:textId="5B312E3F" w:rsidR="009F0B3D" w:rsidRPr="00E5509F" w:rsidRDefault="00B26F34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3D040E3" w14:textId="05D030D9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15 %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>du coût total de la construction</w:t>
            </w:r>
            <w:r w:rsidR="009F0B3D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9F0B3D" w:rsidRPr="000F1F42">
              <w:rPr>
                <w:rFonts w:ascii="Arial" w:hAnsi="Arial" w:cs="Arial"/>
                <w:noProof/>
                <w:sz w:val="18"/>
                <w:szCs w:val="18"/>
              </w:rPr>
              <w:t>sans pouvoir excéder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953CEB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250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</w:t>
            </w:r>
            <w:r w:rsidR="008356D1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="00C65089"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F36F81A" w14:textId="5D531878" w:rsidR="009F0B3D" w:rsidRPr="00E5509F" w:rsidRDefault="00B26F34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</w:t>
            </w:r>
            <w:r w:rsidR="00953CEB" w:rsidRPr="000F1F42">
              <w:rPr>
                <w:rFonts w:ascii="Arial" w:hAnsi="Arial" w:cs="Arial"/>
                <w:b/>
                <w:sz w:val="18"/>
                <w:szCs w:val="18"/>
              </w:rPr>
              <w:t xml:space="preserve">du coût total de la construction </w:t>
            </w:r>
            <w:r w:rsidR="00105680"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500</w:t>
            </w:r>
            <w:r w:rsidR="00C65089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  <w:r w:rsidR="00105680"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000 €</w:t>
            </w:r>
            <w:r w:rsidR="00C65089"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bookmarkEnd w:id="81"/>
      <w:tr w:rsidR="008356D1" w:rsidRPr="000F1F42" w14:paraId="4ECA46BD" w14:textId="77777777" w:rsidTr="004E62D6">
        <w:trPr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1A7D4C11" w14:textId="77777777" w:rsidR="008356D1" w:rsidRPr="000F1F42" w:rsidRDefault="008356D1" w:rsidP="008356D1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Immatériels consécutif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6805094" w14:textId="26E503CE" w:rsidR="008356D1" w:rsidRPr="00E5509F" w:rsidRDefault="008356D1" w:rsidP="00E5509F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1.000.000 € 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02F218C" w14:textId="7BBC367B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15 % du coût total de la construction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1.250.000 €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>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E04F224" w14:textId="5E8915C5" w:rsidR="008356D1" w:rsidRPr="00E5509F" w:rsidRDefault="008356D1" w:rsidP="00E5509F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 xml:space="preserve">20 % du coût total de la construction </w:t>
            </w:r>
            <w:r w:rsidRPr="000F1F42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F1F42">
              <w:rPr>
                <w:rFonts w:ascii="Arial" w:hAnsi="Arial" w:cs="Arial"/>
                <w:b/>
                <w:noProof/>
                <w:sz w:val="18"/>
                <w:szCs w:val="18"/>
              </w:rPr>
              <w:t>1.500.000 €</w:t>
            </w:r>
            <w:r w:rsidRPr="000F1F42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C23647" w:rsidRPr="000F1F42" w14:paraId="118E4226" w14:textId="77777777" w:rsidTr="00D6280A">
        <w:trPr>
          <w:trHeight w:val="850"/>
        </w:trPr>
        <w:tc>
          <w:tcPr>
            <w:tcW w:w="2077" w:type="pct"/>
            <w:shd w:val="clear" w:color="auto" w:fill="F1F5F9"/>
            <w:vAlign w:val="center"/>
          </w:tcPr>
          <w:p w14:paraId="3E7F133B" w14:textId="57069142" w:rsidR="00C23647" w:rsidRPr="000F1F42" w:rsidRDefault="00C23647" w:rsidP="00C2364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Constructeur Non Réalisateur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C119D25" w14:textId="112CB46A" w:rsidR="00C23647" w:rsidRPr="000F1F42" w:rsidRDefault="00C23647" w:rsidP="00C23647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AC65EB2" w14:textId="7B120DC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72BACBA" w14:textId="7EA6E813" w:rsidR="00C23647" w:rsidRPr="000F1F42" w:rsidRDefault="00C23647" w:rsidP="00C2364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F1F42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</w:tr>
      <w:tr w:rsidR="003804BF" w:rsidRPr="000F1F42" w14:paraId="65A7DA36" w14:textId="77777777" w:rsidTr="003804BF">
        <w:trPr>
          <w:trHeight w:val="850"/>
        </w:trPr>
        <w:tc>
          <w:tcPr>
            <w:tcW w:w="2077" w:type="pct"/>
            <w:shd w:val="clear" w:color="auto" w:fill="auto"/>
            <w:vAlign w:val="center"/>
          </w:tcPr>
          <w:p w14:paraId="714DD434" w14:textId="566F237E" w:rsidR="003804BF" w:rsidRPr="000F1F42" w:rsidRDefault="003804BF" w:rsidP="003804BF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Garantie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CCRD – Garantie légale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1D2BADD" w14:textId="00B16B46" w:rsidR="003804BF" w:rsidRPr="000F1F42" w:rsidRDefault="003804BF" w:rsidP="003804BF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C578063" w14:textId="316D0F62" w:rsidR="003804BF" w:rsidRPr="000F1F42" w:rsidRDefault="003804BF" w:rsidP="00380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3E5101B" w14:textId="3FF3E9DC" w:rsidR="003804BF" w:rsidRPr="000F1F42" w:rsidRDefault="003804BF" w:rsidP="003804B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</w:p>
        </w:tc>
      </w:tr>
    </w:tbl>
    <w:p w14:paraId="378AA1AB" w14:textId="77777777" w:rsidR="0016285C" w:rsidRPr="000F1F42" w:rsidRDefault="0016285C" w:rsidP="0016285C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  <w:bookmarkStart w:id="82" w:name="_Hlk44536109"/>
      <w:bookmarkEnd w:id="79"/>
    </w:p>
    <w:p w14:paraId="2DEB3676" w14:textId="77777777" w:rsidR="00C75447" w:rsidRPr="000F1F42" w:rsidRDefault="00C75447" w:rsidP="00C75447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121E6138" w14:textId="77777777" w:rsidR="00A1187F" w:rsidRDefault="00A1187F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2C8BFB3C" w14:textId="77777777" w:rsidR="00772220" w:rsidRDefault="0077222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D40C0EB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83" w:name="_Toc184744115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83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84" w:name="_Hlk43917496"/>
      <w:bookmarkEnd w:id="82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CC2139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CC2139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CC2139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85" w:name="_Toc184744116"/>
      <w:bookmarkEnd w:id="84"/>
      <w:r w:rsidRPr="000F1F42">
        <w:lastRenderedPageBreak/>
        <w:t>Seuil d’aggravation du risque</w:t>
      </w:r>
      <w:bookmarkEnd w:id="85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34B6AEFB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676475CC" w14:textId="77777777" w:rsidR="00766481" w:rsidRPr="000F1F42" w:rsidRDefault="00766481" w:rsidP="006425E6">
      <w:pPr>
        <w:rPr>
          <w:rFonts w:ascii="Arial" w:hAnsi="Arial" w:cs="Arial"/>
        </w:rPr>
      </w:pP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D45067" w:rsidRPr="00D45067" w14:paraId="415E1519" w14:textId="77777777" w:rsidTr="00515D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070B4A"/>
            <w:vAlign w:val="center"/>
          </w:tcPr>
          <w:p w14:paraId="771A2389" w14:textId="77777777" w:rsidR="006A685F" w:rsidRPr="006E228B" w:rsidRDefault="006A685F" w:rsidP="006E228B">
            <w:pPr>
              <w:keepLines w:val="0"/>
              <w:widowControl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86" w:name="_Hlk46858840"/>
            <w:r w:rsidRPr="006E228B">
              <w:rPr>
                <w:rFonts w:ascii="Arial" w:hAnsi="Arial" w:cs="Arial"/>
                <w:sz w:val="28"/>
                <w:szCs w:val="28"/>
              </w:rPr>
              <w:t>Seuil d’aggravation du risque pour DO et ses garanties complémentaires</w:t>
            </w:r>
          </w:p>
        </w:tc>
        <w:tc>
          <w:tcPr>
            <w:tcW w:w="576" w:type="pct"/>
            <w:shd w:val="clear" w:color="auto" w:fill="070B4A"/>
            <w:vAlign w:val="center"/>
          </w:tcPr>
          <w:p w14:paraId="44516659" w14:textId="676B8DC6" w:rsidR="000C4C76" w:rsidRPr="006E228B" w:rsidRDefault="00CC2139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115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0D23BE6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2972BB4E" w14:textId="3F544611" w:rsidR="000C4C76" w:rsidRPr="006E228B" w:rsidRDefault="00CC2139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14114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75B6" w:rsidRPr="00F36F4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C4C76" w:rsidRPr="006E228B">
              <w:rPr>
                <w:rFonts w:ascii="Arial" w:hAnsi="Arial" w:cs="Arial"/>
              </w:rPr>
              <w:t xml:space="preserve"> </w:t>
            </w:r>
            <w:r w:rsidR="000C4C76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C50CD94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1D8EB782" w14:textId="77777777" w:rsidR="00C6266B" w:rsidRPr="006E228B" w:rsidRDefault="00CC2139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6911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2EB9D9B" w14:textId="72B38590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070B4A"/>
            <w:vAlign w:val="center"/>
          </w:tcPr>
          <w:p w14:paraId="2D69FEA9" w14:textId="77777777" w:rsidR="00C6266B" w:rsidRPr="006E228B" w:rsidRDefault="00CC2139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3652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409F9EE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070B4A"/>
            <w:vAlign w:val="center"/>
          </w:tcPr>
          <w:p w14:paraId="6194CF6E" w14:textId="77777777" w:rsidR="00C6266B" w:rsidRPr="006E228B" w:rsidRDefault="00CC2139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4973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4DC60942" w14:textId="77777777" w:rsidR="006A685F" w:rsidRPr="006E228B" w:rsidRDefault="006A685F" w:rsidP="006E228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D45067" w:rsidRPr="00D45067" w14:paraId="25FB7888" w14:textId="77777777" w:rsidTr="00515D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  <w:hideMark/>
          </w:tcPr>
          <w:p w14:paraId="515C3E0B" w14:textId="35E3A291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bookmarkStart w:id="87" w:name="_Hlk43915681"/>
            <w:r w:rsidRPr="00D45067">
              <w:rPr>
                <w:rFonts w:ascii="Arial" w:hAnsi="Arial" w:cs="Arial"/>
              </w:rPr>
              <w:t xml:space="preserve">MODIFICATIONS PEU IMPORTANTES : </w:t>
            </w:r>
            <w:r w:rsidRPr="00D45067">
              <w:rPr>
                <w:rFonts w:ascii="Arial" w:hAnsi="Arial" w:cs="Arial"/>
                <w:u w:val="single"/>
              </w:rPr>
              <w:t>pourcentage d’augmentation</w:t>
            </w:r>
            <w:r w:rsidRPr="00D45067">
              <w:rPr>
                <w:rFonts w:ascii="Arial" w:hAnsi="Arial" w:cs="Arial"/>
              </w:rPr>
              <w:t xml:space="preserve"> entre 5% et 10% Cf. </w:t>
            </w:r>
            <w:bookmarkStart w:id="88" w:name="_Hlk43931089"/>
            <w:r w:rsidRPr="00D45067">
              <w:rPr>
                <w:rFonts w:ascii="Arial" w:hAnsi="Arial" w:cs="Arial"/>
              </w:rPr>
              <w:t xml:space="preserve">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>.2. du CCAP</w:t>
            </w:r>
            <w:bookmarkEnd w:id="88"/>
          </w:p>
        </w:tc>
        <w:tc>
          <w:tcPr>
            <w:tcW w:w="576" w:type="pct"/>
            <w:shd w:val="clear" w:color="auto" w:fill="auto"/>
            <w:vAlign w:val="center"/>
          </w:tcPr>
          <w:p w14:paraId="5AC4FD4B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52360328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7D23F85C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67FBD1AA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2A7447E" w14:textId="77777777" w:rsidR="006A685F" w:rsidRPr="00D45067" w:rsidRDefault="006A685F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</w:tr>
      <w:tr w:rsidR="00D45067" w:rsidRPr="00D45067" w14:paraId="66CB2A22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1F0FB"/>
            <w:vAlign w:val="center"/>
          </w:tcPr>
          <w:p w14:paraId="3B4BBC51" w14:textId="54B4B2DB" w:rsidR="006A685F" w:rsidRPr="00D45067" w:rsidRDefault="006A685F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 xml:space="preserve">MODIFICATIONS IMPORTANTES : </w:t>
            </w:r>
            <w:r w:rsidRPr="00D4506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D45067">
              <w:rPr>
                <w:rFonts w:ascii="Arial" w:hAnsi="Arial" w:cs="Arial"/>
                <w:u w:val="single"/>
              </w:rPr>
              <w:t>d’augmentation</w:t>
            </w:r>
            <w:r w:rsidR="00766481" w:rsidRPr="00D45067">
              <w:rPr>
                <w:rFonts w:ascii="Arial" w:hAnsi="Arial" w:cs="Arial"/>
              </w:rPr>
              <w:t xml:space="preserve"> entre</w:t>
            </w:r>
            <w:r w:rsidRPr="00D4506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D4506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1F0FB"/>
            <w:vAlign w:val="center"/>
          </w:tcPr>
          <w:p w14:paraId="63845121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662959CB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5B66B5C8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15%</w:t>
            </w:r>
          </w:p>
        </w:tc>
        <w:tc>
          <w:tcPr>
            <w:tcW w:w="602" w:type="pct"/>
            <w:shd w:val="clear" w:color="auto" w:fill="E1F0FB"/>
            <w:vAlign w:val="center"/>
          </w:tcPr>
          <w:p w14:paraId="0E58AF39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20%</w:t>
            </w:r>
          </w:p>
        </w:tc>
        <w:tc>
          <w:tcPr>
            <w:tcW w:w="601" w:type="pct"/>
            <w:shd w:val="clear" w:color="auto" w:fill="E1F0FB"/>
            <w:vAlign w:val="center"/>
          </w:tcPr>
          <w:p w14:paraId="7B46D0F4" w14:textId="77777777" w:rsidR="006A685F" w:rsidRPr="00D45067" w:rsidRDefault="006A685F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45067">
              <w:rPr>
                <w:rFonts w:ascii="Arial" w:hAnsi="Arial" w:cs="Arial"/>
              </w:rPr>
              <w:t>50%</w:t>
            </w:r>
          </w:p>
        </w:tc>
      </w:tr>
    </w:tbl>
    <w:p w14:paraId="39BE730A" w14:textId="77777777" w:rsidR="00D45067" w:rsidRDefault="00D45067"/>
    <w:bookmarkEnd w:id="86"/>
    <w:bookmarkEnd w:id="87"/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9" w:name="_Toc27997785"/>
      <w:bookmarkStart w:id="90" w:name="_Toc184744117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9"/>
      <w:r w:rsidR="00FD0713" w:rsidRPr="000F1F42">
        <w:rPr>
          <w:rFonts w:eastAsiaTheme="majorEastAsia"/>
        </w:rPr>
        <w:t xml:space="preserve"> aux cahiers des charges</w:t>
      </w:r>
      <w:bookmarkEnd w:id="90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91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92" w:name="_Toc184744118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92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93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94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CC2139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CC2139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7287DD78" w:rsidR="00FD0713" w:rsidRPr="0096041D" w:rsidRDefault="0096041D" w:rsidP="004C4B8B">
            <w:pPr>
              <w:numPr>
                <w:ilvl w:val="0"/>
                <w:numId w:val="20"/>
              </w:numPr>
              <w:ind w:left="609"/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DO</w:t>
            </w:r>
            <w:r w:rsidR="005C31AC">
              <w:rPr>
                <w:rFonts w:ascii="Arial" w:hAnsi="Arial" w:cs="Arial"/>
                <w:b/>
                <w:bCs/>
              </w:rPr>
              <w:t xml:space="preserve"> CNR</w:t>
            </w:r>
            <w:r w:rsidR="004C4B8B">
              <w:rPr>
                <w:rFonts w:ascii="Arial" w:hAnsi="Arial" w:cs="Arial"/>
                <w:b/>
                <w:bCs/>
              </w:rPr>
              <w:t xml:space="preserve"> CCRD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CC2139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CC2139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93"/>
      <w:bookmarkEnd w:id="94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95" w:name="_Toc27997786"/>
      <w:bookmarkStart w:id="96" w:name="_Hlk43892927"/>
      <w:bookmarkEnd w:id="91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97" w:name="_Toc184744119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97"/>
      <w:r w:rsidR="00820F06" w:rsidRPr="000F1F42">
        <w:rPr>
          <w:rFonts w:eastAsiaTheme="majorEastAsia"/>
        </w:rPr>
        <w:t xml:space="preserve"> </w:t>
      </w:r>
      <w:bookmarkEnd w:id="95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98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CC2139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5D5482C3" w:rsidR="006C0809" w:rsidRPr="000F1F42" w:rsidRDefault="00CC2139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5C31AC">
              <w:rPr>
                <w:rFonts w:ascii="Arial" w:hAnsi="Arial" w:cs="Arial"/>
                <w:b/>
                <w:bCs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DA354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CC2139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CC2139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CC2139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CC2139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96"/>
      <w:bookmarkEnd w:id="98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9" w:name="_Toc184744120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9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6E66385A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 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CC2139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100" w:name="_Toc184744121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100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68DA906E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CC2139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101" w:name="_Toc184744122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101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69AF07E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CC2139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102" w:name="_Toc184744123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102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6DA6052F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440AB">
              <w:rPr>
                <w:rFonts w:ascii="Arial" w:hAnsi="Arial" w:cs="Arial"/>
                <w:b/>
                <w:bCs/>
              </w:rPr>
              <w:t xml:space="preserve"> </w:t>
            </w:r>
            <w:r w:rsidR="00E440AB" w:rsidRPr="000F1F42">
              <w:rPr>
                <w:rFonts w:ascii="Arial" w:hAnsi="Arial" w:cs="Arial"/>
                <w:b/>
                <w:bCs/>
              </w:rPr>
              <w:t>DO</w:t>
            </w:r>
            <w:r w:rsidR="00E440AB">
              <w:rPr>
                <w:rFonts w:ascii="Arial" w:hAnsi="Arial" w:cs="Arial"/>
                <w:b/>
                <w:bCs/>
              </w:rPr>
              <w:t xml:space="preserve"> CNR</w:t>
            </w:r>
            <w:r w:rsidR="00AC6E8A">
              <w:rPr>
                <w:rFonts w:ascii="Arial" w:hAnsi="Arial" w:cs="Arial"/>
                <w:b/>
                <w:bCs/>
              </w:rPr>
              <w:t xml:space="preserve"> CCRD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CC2139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CC2139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103" w:name="_Hlk27702665"/>
      <w:bookmarkStart w:id="104" w:name="_Hlk27702501"/>
      <w:bookmarkStart w:id="105" w:name="_Hlk43888558"/>
      <w:bookmarkEnd w:id="15"/>
      <w:bookmarkEnd w:id="16"/>
    </w:p>
    <w:bookmarkEnd w:id="103"/>
    <w:bookmarkEnd w:id="104"/>
    <w:bookmarkEnd w:id="105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106" w:name="_Toc184744124"/>
      <w:bookmarkStart w:id="107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106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108" w:name="_Toc184744125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108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9" w:name="_Hlk43900392"/>
      <w:bookmarkStart w:id="110" w:name="_Hlk27365793"/>
      <w:bookmarkEnd w:id="107"/>
    </w:p>
    <w:p w14:paraId="2ACC8A1E" w14:textId="73926871" w:rsidR="001436DD" w:rsidRPr="00170A08" w:rsidRDefault="001436DD" w:rsidP="00D2416B">
      <w:pPr>
        <w:pStyle w:val="Titre3"/>
      </w:pPr>
      <w:bookmarkStart w:id="111" w:name="_Toc184744126"/>
      <w:r w:rsidRPr="00170A08">
        <w:t>Désignation de la personne dédiée à la gestion du marché d’assurance objet des présentes</w:t>
      </w:r>
      <w:bookmarkEnd w:id="111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12" w:name="_Hlk27583356"/>
      <w:bookmarkEnd w:id="109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13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13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10"/>
    <w:bookmarkEnd w:id="112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14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15" w:name="_Hlk27406792"/>
      <w:bookmarkEnd w:id="114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16" w:name="_Hlk43901316"/>
      <w:bookmarkEnd w:id="115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17" w:name="_Toc184744127"/>
      <w:bookmarkStart w:id="118" w:name="_Hlk27347713"/>
      <w:bookmarkEnd w:id="116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17"/>
    </w:p>
    <w:bookmarkEnd w:id="118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9" w:name="_Toc184744128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9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20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CC2139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CC2139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20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21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22" w:name="_Toc184744129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22"/>
    </w:p>
    <w:bookmarkEnd w:id="121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23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23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24" w:name="_Hlk43905917"/>
            <w:bookmarkStart w:id="125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26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27" w:name="_Hlk43905778"/>
            <w:bookmarkEnd w:id="126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28" w:name="_Hlk43910164"/>
            <w:bookmarkEnd w:id="127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28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42AB027E" w:rsidR="00900916" w:rsidRPr="00BC2923" w:rsidRDefault="00CC2139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6F2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24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CC2139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CC2139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CC2139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9" w:name="_Hlk27407125"/>
      <w:bookmarkStart w:id="130" w:name="_Hlk27584851"/>
      <w:bookmarkEnd w:id="125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31" w:name="_Toc184744130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31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32" w:name="_Hlk43912192"/>
      <w:bookmarkEnd w:id="129"/>
      <w:bookmarkEnd w:id="130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33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34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CC2139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CC2139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CC2139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34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33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35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35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32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36" w:name="_Toc184744131"/>
      <w:r w:rsidRPr="000F1F42">
        <w:lastRenderedPageBreak/>
        <w:t>Engagements de l’assureur pour la gestion des sinistres</w:t>
      </w:r>
      <w:bookmarkEnd w:id="136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4E97F561" w14:textId="6E9728DC" w:rsidR="00336097" w:rsidRDefault="00336097" w:rsidP="00D2416B">
      <w:pPr>
        <w:pStyle w:val="Titre2"/>
      </w:pPr>
      <w:bookmarkStart w:id="137" w:name="_Toc184744132"/>
      <w:r w:rsidRPr="000F1F42">
        <w:t>Gestion des sinistres mettant en jeu l</w:t>
      </w:r>
      <w:r w:rsidR="000C3D06" w:rsidRPr="000F1F42">
        <w:t>es</w:t>
      </w:r>
      <w:r w:rsidRPr="000F1F42">
        <w:t xml:space="preserve"> garantie</w:t>
      </w:r>
      <w:r w:rsidR="000C3D06" w:rsidRPr="000F1F42">
        <w:t>s</w:t>
      </w:r>
      <w:r w:rsidR="00253ECE" w:rsidRPr="000F1F42">
        <w:t xml:space="preserve"> Dommages-ouvrage, bon fonctionnement.</w:t>
      </w:r>
      <w:bookmarkEnd w:id="137"/>
      <w:r w:rsidRPr="000F1F42">
        <w:t xml:space="preserve"> </w:t>
      </w:r>
    </w:p>
    <w:p w14:paraId="4CBFE0D1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3"/>
      </w:tblGrid>
      <w:tr w:rsidR="000C3D06" w:rsidRPr="00BD086A" w14:paraId="330DBA26" w14:textId="77777777" w:rsidTr="00B509E7">
        <w:tc>
          <w:tcPr>
            <w:tcW w:w="5000" w:type="pct"/>
          </w:tcPr>
          <w:p w14:paraId="36AD57CA" w14:textId="2D976117" w:rsidR="000C3D06" w:rsidRPr="00BD086A" w:rsidRDefault="000C3D06" w:rsidP="00B509E7">
            <w:pPr>
              <w:spacing w:after="120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NOTA : 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  <w:u w:val="single"/>
              </w:rPr>
              <w:t>Concernant la Déclaration et gestion des sinistres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sont applicables en priorité car elles sont </w:t>
            </w:r>
            <w:r w:rsidRPr="00BD086A">
              <w:rPr>
                <w:rFonts w:ascii="Arial" w:hAnsi="Arial" w:cs="Arial"/>
                <w:b/>
                <w:smallCaps/>
                <w:color w:val="FF0000"/>
                <w:sz w:val="22"/>
                <w:szCs w:val="22"/>
                <w:u w:val="single"/>
              </w:rPr>
              <w:t>d’ordre public les clauses types énoncées par l’article A.243-1 du Code des Assurances</w:t>
            </w:r>
            <w:r w:rsidRPr="00BD086A">
              <w:rPr>
                <w:rFonts w:ascii="Arial" w:hAnsi="Arial" w:cs="Arial"/>
                <w:smallCaps/>
                <w:color w:val="FF0000"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et ce uniquement pour </w:t>
            </w:r>
            <w:r w:rsidRPr="00BD086A">
              <w:rPr>
                <w:rFonts w:ascii="Arial" w:hAnsi="Arial" w:cs="Arial"/>
                <w:b/>
                <w:smallCaps/>
                <w:sz w:val="22"/>
                <w:szCs w:val="22"/>
              </w:rPr>
              <w:t>la garantie Dommages ouvrage, celle du bon fonctionnement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 Et au surplus sont applicables à ces même</w:t>
            </w:r>
            <w:r w:rsidR="00D5680C" w:rsidRPr="00BD086A">
              <w:rPr>
                <w:rFonts w:ascii="Arial" w:hAnsi="Arial" w:cs="Arial"/>
                <w:smallCaps/>
                <w:sz w:val="22"/>
                <w:szCs w:val="22"/>
              </w:rPr>
              <w:t>s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 xml:space="preserve"> garanties les dispositions complémentaires du CCTP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DO</w:t>
            </w:r>
            <w:r w:rsidR="00EB1BB2">
              <w:rPr>
                <w:rFonts w:ascii="Arial" w:hAnsi="Arial" w:cs="Arial"/>
                <w:smallCaps/>
                <w:sz w:val="22"/>
                <w:szCs w:val="22"/>
              </w:rPr>
              <w:t xml:space="preserve"> CNR</w:t>
            </w:r>
            <w:r w:rsidR="009A3A6B">
              <w:rPr>
                <w:rFonts w:ascii="Arial" w:hAnsi="Arial" w:cs="Arial"/>
                <w:smallCaps/>
                <w:sz w:val="22"/>
                <w:szCs w:val="22"/>
              </w:rPr>
              <w:t xml:space="preserve"> CCRD</w:t>
            </w:r>
            <w:r w:rsidRPr="00BD086A">
              <w:rPr>
                <w:rFonts w:ascii="Arial" w:hAnsi="Arial" w:cs="Arial"/>
                <w:smallCaps/>
                <w:sz w:val="22"/>
                <w:szCs w:val="22"/>
              </w:rPr>
              <w:t>.</w:t>
            </w:r>
          </w:p>
        </w:tc>
      </w:tr>
    </w:tbl>
    <w:p w14:paraId="30AB0E82" w14:textId="77777777" w:rsidR="000C3D06" w:rsidRPr="00F10AC4" w:rsidRDefault="000C3D06" w:rsidP="00336097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9298"/>
      </w:tblGrid>
      <w:tr w:rsidR="00C61CEF" w:rsidRPr="000F1F42" w14:paraId="0000C7A9" w14:textId="77777777" w:rsidTr="00C61CEF">
        <w:tc>
          <w:tcPr>
            <w:tcW w:w="0" w:type="auto"/>
          </w:tcPr>
          <w:p w14:paraId="2D586EBD" w14:textId="57954476" w:rsidR="00C61CEF" w:rsidRPr="000F1F42" w:rsidRDefault="00DE4BD9" w:rsidP="00455723">
            <w:pPr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0" w:type="auto"/>
          </w:tcPr>
          <w:p w14:paraId="349D1683" w14:textId="72AEFF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09756EDE" w14:textId="77777777" w:rsidR="00C61CEF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92AF4DD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442F03" w:rsidRPr="000F1F42" w14:paraId="7C4E066B" w14:textId="77777777" w:rsidTr="00DE4BD9">
        <w:trPr>
          <w:trHeight w:val="510"/>
        </w:trPr>
        <w:tc>
          <w:tcPr>
            <w:tcW w:w="0" w:type="auto"/>
            <w:vAlign w:val="center"/>
          </w:tcPr>
          <w:p w14:paraId="2B41147A" w14:textId="223D598D" w:rsidR="00442F03" w:rsidRPr="00BD086A" w:rsidRDefault="00442F03" w:rsidP="00BD086A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 </w:t>
            </w:r>
            <w:r w:rsidR="00DE4BD9" w:rsidRPr="000F1F42">
              <w:rPr>
                <w:rFonts w:ascii="Arial" w:hAnsi="Arial" w:cs="Arial"/>
                <w:bCs/>
              </w:rPr>
              <w:t>Adhère</w:t>
            </w:r>
            <w:r w:rsidRPr="000F1F42">
              <w:rPr>
                <w:rFonts w:ascii="Arial" w:hAnsi="Arial" w:cs="Arial"/>
                <w:bCs/>
              </w:rPr>
              <w:t xml:space="preserve">-t-il à la </w:t>
            </w:r>
            <w:r w:rsidRPr="000F1F42">
              <w:rPr>
                <w:rFonts w:ascii="Arial" w:hAnsi="Arial" w:cs="Arial"/>
                <w:b/>
                <w:sz w:val="24"/>
                <w:szCs w:val="24"/>
              </w:rPr>
              <w:t>CRAC</w:t>
            </w:r>
            <w:r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14:paraId="2105F328" w14:textId="4EBB13AC" w:rsidR="00442F03" w:rsidRPr="00DE4BD9" w:rsidRDefault="00CC2139" w:rsidP="00DE4B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98426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20505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2F03" w:rsidRPr="00BD086A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442F03" w:rsidRPr="00BD086A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</w:tbl>
    <w:p w14:paraId="585927C0" w14:textId="77777777" w:rsidR="00C61CEF" w:rsidRPr="00DE4BD9" w:rsidRDefault="00C61CEF" w:rsidP="00336097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77777777" w:rsidR="0041201D" w:rsidRPr="000F1F42" w:rsidRDefault="0041201D" w:rsidP="00D2416B">
      <w:pPr>
        <w:pStyle w:val="Titre2"/>
      </w:pPr>
      <w:bookmarkStart w:id="138" w:name="_Toc27575729"/>
      <w:bookmarkStart w:id="139" w:name="_Toc184744133"/>
      <w:r w:rsidRPr="000F1F42">
        <w:t xml:space="preserve">Déclaration et gestion des </w:t>
      </w:r>
      <w:bookmarkStart w:id="140" w:name="_Hlk27584992"/>
      <w:r w:rsidRPr="000F1F42">
        <w:t>sinistres susceptibles de mettre en jeu</w:t>
      </w:r>
      <w:r w:rsidR="00253ECE" w:rsidRPr="000F1F42">
        <w:t xml:space="preserve"> les garanties </w:t>
      </w:r>
      <w:r w:rsidR="00253ECE" w:rsidRPr="000F1F42">
        <w:rPr>
          <w:u w:val="single"/>
        </w:rPr>
        <w:t>AUTRES</w:t>
      </w:r>
      <w:bookmarkStart w:id="141" w:name="_Hlk27460808"/>
      <w:r w:rsidRPr="000F1F42">
        <w:rPr>
          <w:u w:val="single"/>
        </w:rPr>
        <w:t xml:space="preserve"> que</w:t>
      </w:r>
      <w:r w:rsidRPr="000F1F42">
        <w:t xml:space="preserve"> la garantie dommages-ouvrage</w:t>
      </w:r>
      <w:bookmarkEnd w:id="138"/>
      <w:bookmarkEnd w:id="141"/>
      <w:r w:rsidR="00684245" w:rsidRPr="000F1F42">
        <w:t>.</w:t>
      </w:r>
      <w:bookmarkEnd w:id="139"/>
    </w:p>
    <w:bookmarkEnd w:id="140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42" w:name="_Toc184744134"/>
      <w:r w:rsidRPr="000F1F42">
        <w:t>Précisions sur les m</w:t>
      </w:r>
      <w:r w:rsidR="00646996" w:rsidRPr="000F1F42">
        <w:t>odalités de déclaration de sinistre</w:t>
      </w:r>
      <w:bookmarkEnd w:id="142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43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CC2139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CC2139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CC2139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CC2139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44" w:name="_Hlk43933606"/>
      <w:bookmarkEnd w:id="143"/>
      <w:r>
        <w:br w:type="page"/>
      </w:r>
    </w:p>
    <w:p w14:paraId="30550D8B" w14:textId="59AF3965" w:rsidR="004520D1" w:rsidRPr="000F1F42" w:rsidRDefault="004520D1" w:rsidP="00D2416B">
      <w:pPr>
        <w:pStyle w:val="Titre3"/>
      </w:pPr>
      <w:bookmarkStart w:id="145" w:name="_Toc184744135"/>
      <w:r w:rsidRPr="000F1F42">
        <w:lastRenderedPageBreak/>
        <w:t xml:space="preserve">Descriptions des modalités pratiques de l’aide apportée à l’assuré </w:t>
      </w:r>
      <w:bookmarkStart w:id="146" w:name="_Hlk27488690"/>
      <w:r w:rsidR="00C64C47" w:rsidRPr="000F1F42">
        <w:t>dans son</w:t>
      </w:r>
      <w:r w:rsidRPr="000F1F42">
        <w:t xml:space="preserve"> recours contre les tiers </w:t>
      </w:r>
      <w:bookmarkEnd w:id="146"/>
      <w:r w:rsidR="002D4C84" w:rsidRPr="000F1F42">
        <w:t>responsables</w:t>
      </w:r>
      <w:bookmarkEnd w:id="144"/>
      <w:r w:rsidR="002D4C84" w:rsidRPr="000F1F42">
        <w:t>.</w:t>
      </w:r>
      <w:bookmarkEnd w:id="145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47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CC2139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CC2139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CC2139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47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48" w:name="_Hlk43933756"/>
      <w:bookmarkStart w:id="149" w:name="_Toc184744136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48"/>
      <w:r w:rsidRPr="000F1F42">
        <w:t>.</w:t>
      </w:r>
      <w:bookmarkEnd w:id="149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5B56CCEF" w14:textId="19A47AD1" w:rsidR="008E39B2" w:rsidRPr="006B4D97" w:rsidRDefault="008E39B2" w:rsidP="008E39B2">
      <w:pPr>
        <w:rPr>
          <w:rFonts w:ascii="Arial" w:hAnsi="Arial" w:cs="Arial"/>
          <w:b/>
          <w:color w:val="FF0000"/>
          <w:sz w:val="22"/>
          <w:szCs w:val="22"/>
        </w:rPr>
      </w:pPr>
      <w:r w:rsidRPr="006B4D97">
        <w:rPr>
          <w:rFonts w:ascii="Arial" w:hAnsi="Arial" w:cs="Arial"/>
          <w:b/>
          <w:color w:val="FF0000"/>
          <w:sz w:val="22"/>
          <w:szCs w:val="22"/>
          <w:u w:val="double"/>
        </w:rPr>
        <w:t xml:space="preserve">Rappel 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ceci concerne la gestion des sinistres susceptibles de mettre en jeu les garanties </w:t>
      </w:r>
      <w:r w:rsidRPr="006B4D97">
        <w:rPr>
          <w:rFonts w:ascii="Arial" w:hAnsi="Arial" w:cs="Arial"/>
          <w:b/>
          <w:caps/>
          <w:color w:val="FF0000"/>
          <w:sz w:val="22"/>
          <w:szCs w:val="22"/>
          <w:u w:val="double"/>
        </w:rPr>
        <w:t>autres</w:t>
      </w:r>
      <w:r w:rsidRPr="006B4D97">
        <w:rPr>
          <w:rFonts w:ascii="Arial" w:hAnsi="Arial" w:cs="Arial"/>
          <w:b/>
          <w:color w:val="FF0000"/>
          <w:sz w:val="22"/>
          <w:szCs w:val="22"/>
        </w:rPr>
        <w:t xml:space="preserve"> que la garantie dommages-ouvrage.</w:t>
      </w: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CC2139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CC2139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CC2139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50" w:name="_Toc184744137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50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CC2139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CC2139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CC2139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605E1" w14:textId="77777777" w:rsidR="00AC1E58" w:rsidRDefault="00AC1E58" w:rsidP="003F3A21">
      <w:r>
        <w:separator/>
      </w:r>
    </w:p>
  </w:endnote>
  <w:endnote w:type="continuationSeparator" w:id="0">
    <w:p w14:paraId="342210A5" w14:textId="77777777" w:rsidR="00AC1E58" w:rsidRDefault="00AC1E58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7927C941" w:rsidR="00F63557" w:rsidRPr="00F8149D" w:rsidRDefault="00CC2139" w:rsidP="00F8149D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645477965"/>
        <w:docPartObj>
          <w:docPartGallery w:val="Page Numbers (Bottom of Page)"/>
          <w:docPartUnique/>
        </w:docPartObj>
      </w:sdtPr>
      <w:sdtEndPr/>
      <w:sdtContent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Pr="001B6349">
          <w:rPr>
            <w:rFonts w:ascii="Arial" w:hAnsi="Arial" w:cs="Arial"/>
            <w:sz w:val="18"/>
            <w:szCs w:val="18"/>
            <w:lang w:val="it-IT"/>
          </w:rPr>
          <w:tab/>
        </w:r>
        <w:r>
          <w:rPr>
            <w:rFonts w:ascii="Arial" w:hAnsi="Arial" w:cs="Arial"/>
            <w:sz w:val="18"/>
            <w:szCs w:val="18"/>
            <w:lang w:val="it-IT"/>
          </w:rPr>
          <w:t xml:space="preserve">AE Lot </w:t>
        </w:r>
        <w:r>
          <w:rPr>
            <w:rFonts w:ascii="Arial" w:hAnsi="Arial" w:cs="Arial"/>
            <w:sz w:val="18"/>
            <w:szCs w:val="18"/>
            <w:lang w:val="it-IT"/>
          </w:rPr>
          <w:t>3</w:t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8149D" w:rsidRPr="00F8149D">
          <w:rPr>
            <w:rFonts w:ascii="Arial" w:hAnsi="Arial" w:cs="Arial"/>
            <w:sz w:val="18"/>
            <w:szCs w:val="18"/>
          </w:rPr>
          <w:fldChar w:fldCharType="begin"/>
        </w:r>
        <w:r w:rsidR="00F8149D" w:rsidRPr="00F8149D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8149D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F8149D">
          <w:rPr>
            <w:rFonts w:ascii="Arial" w:hAnsi="Arial" w:cs="Arial"/>
            <w:sz w:val="18"/>
            <w:szCs w:val="18"/>
          </w:rPr>
          <w:t>1</w:t>
        </w:r>
        <w:r w:rsidR="00F8149D" w:rsidRPr="00F8149D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8149D" w:rsidRPr="00F8149D">
      <w:rPr>
        <w:rFonts w:ascii="Arial" w:hAnsi="Arial" w:cs="Arial"/>
        <w:sz w:val="18"/>
        <w:szCs w:val="18"/>
        <w:lang w:val="en-GB"/>
      </w:rPr>
      <w:t>/</w:t>
    </w:r>
    <w:r w:rsidR="00F8149D" w:rsidRPr="00F8149D">
      <w:rPr>
        <w:rFonts w:ascii="Arial" w:hAnsi="Arial" w:cs="Arial"/>
        <w:sz w:val="18"/>
        <w:szCs w:val="18"/>
      </w:rPr>
      <w:fldChar w:fldCharType="begin"/>
    </w:r>
    <w:r w:rsidR="00F8149D" w:rsidRPr="00F8149D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8149D" w:rsidRPr="00F8149D">
      <w:rPr>
        <w:rFonts w:ascii="Arial" w:hAnsi="Arial" w:cs="Arial"/>
        <w:sz w:val="18"/>
        <w:szCs w:val="18"/>
      </w:rPr>
      <w:fldChar w:fldCharType="separate"/>
    </w:r>
    <w:r w:rsidR="00F8149D">
      <w:rPr>
        <w:rFonts w:ascii="Arial" w:hAnsi="Arial" w:cs="Arial"/>
        <w:sz w:val="18"/>
        <w:szCs w:val="18"/>
      </w:rPr>
      <w:t>32</w:t>
    </w:r>
    <w:r w:rsidR="00F8149D" w:rsidRPr="00F8149D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526032CD" w:rsidR="00F65511" w:rsidRPr="00F8149D" w:rsidRDefault="00CC2139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1963300010"/>
        <w:docPartObj>
          <w:docPartGallery w:val="Page Numbers (Bottom of Page)"/>
          <w:docPartUnique/>
        </w:docPartObj>
      </w:sdtPr>
      <w:sdtEndPr/>
      <w:sdtContent>
        <w:bookmarkStart w:id="22" w:name="_Hlk204849760"/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Pr="001B6349">
          <w:rPr>
            <w:rFonts w:ascii="Arial" w:hAnsi="Arial" w:cs="Arial"/>
            <w:sz w:val="18"/>
            <w:szCs w:val="18"/>
            <w:lang w:val="it-IT"/>
          </w:rPr>
          <w:tab/>
        </w:r>
        <w:r>
          <w:rPr>
            <w:rFonts w:ascii="Arial" w:hAnsi="Arial" w:cs="Arial"/>
            <w:sz w:val="18"/>
            <w:szCs w:val="18"/>
            <w:lang w:val="it-IT"/>
          </w:rPr>
          <w:t xml:space="preserve">AE Lot </w:t>
        </w:r>
        <w:bookmarkEnd w:id="22"/>
        <w:r>
          <w:rPr>
            <w:rFonts w:ascii="Arial" w:hAnsi="Arial" w:cs="Arial"/>
            <w:sz w:val="18"/>
            <w:szCs w:val="18"/>
            <w:lang w:val="it-IT"/>
          </w:rPr>
          <w:t>3</w:t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F8149D">
          <w:rPr>
            <w:rFonts w:ascii="Arial" w:hAnsi="Arial" w:cs="Arial"/>
            <w:sz w:val="18"/>
            <w:szCs w:val="18"/>
          </w:rPr>
          <w:fldChar w:fldCharType="begin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57053" w:rsidRPr="00F8149D">
          <w:rPr>
            <w:rFonts w:ascii="Arial" w:hAnsi="Arial" w:cs="Arial"/>
            <w:sz w:val="18"/>
            <w:szCs w:val="18"/>
          </w:rPr>
          <w:fldChar w:fldCharType="separate"/>
        </w:r>
        <w:r w:rsidR="00F57053" w:rsidRPr="00F8149D">
          <w:rPr>
            <w:rFonts w:ascii="Arial" w:hAnsi="Arial" w:cs="Arial"/>
            <w:sz w:val="18"/>
            <w:szCs w:val="18"/>
            <w:lang w:val="en-GB"/>
          </w:rPr>
          <w:t>1</w:t>
        </w:r>
        <w:r w:rsidR="00F57053" w:rsidRPr="00F8149D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57053" w:rsidRPr="00F8149D">
      <w:rPr>
        <w:rFonts w:ascii="Arial" w:hAnsi="Arial" w:cs="Arial"/>
        <w:sz w:val="18"/>
        <w:szCs w:val="18"/>
        <w:lang w:val="en-GB"/>
      </w:rPr>
      <w:t>/</w:t>
    </w:r>
    <w:r w:rsidR="00F57053" w:rsidRPr="00F8149D">
      <w:rPr>
        <w:rFonts w:ascii="Arial" w:hAnsi="Arial" w:cs="Arial"/>
        <w:sz w:val="18"/>
        <w:szCs w:val="18"/>
      </w:rPr>
      <w:fldChar w:fldCharType="begin"/>
    </w:r>
    <w:r w:rsidR="00F57053" w:rsidRPr="00F8149D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57053" w:rsidRPr="00F8149D">
      <w:rPr>
        <w:rFonts w:ascii="Arial" w:hAnsi="Arial" w:cs="Arial"/>
        <w:sz w:val="18"/>
        <w:szCs w:val="18"/>
      </w:rPr>
      <w:fldChar w:fldCharType="separate"/>
    </w:r>
    <w:r w:rsidR="00F57053" w:rsidRPr="00F8149D">
      <w:rPr>
        <w:rFonts w:ascii="Arial" w:hAnsi="Arial" w:cs="Arial"/>
        <w:sz w:val="18"/>
        <w:szCs w:val="18"/>
        <w:lang w:val="en-GB"/>
      </w:rPr>
      <w:t>27</w:t>
    </w:r>
    <w:r w:rsidR="00F57053" w:rsidRPr="00F8149D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3C16C" w14:textId="77777777" w:rsidR="00AC1E58" w:rsidRDefault="00AC1E58" w:rsidP="003F3A21">
      <w:r>
        <w:separator/>
      </w:r>
    </w:p>
  </w:footnote>
  <w:footnote w:type="continuationSeparator" w:id="0">
    <w:p w14:paraId="5C215777" w14:textId="77777777" w:rsidR="00AC1E58" w:rsidRDefault="00AC1E58" w:rsidP="003F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EB9"/>
    <w:rsid w:val="0000241B"/>
    <w:rsid w:val="00002480"/>
    <w:rsid w:val="00002535"/>
    <w:rsid w:val="000025B0"/>
    <w:rsid w:val="00003828"/>
    <w:rsid w:val="00006592"/>
    <w:rsid w:val="00006610"/>
    <w:rsid w:val="000152A7"/>
    <w:rsid w:val="000154B8"/>
    <w:rsid w:val="00017510"/>
    <w:rsid w:val="00017C5B"/>
    <w:rsid w:val="000211CA"/>
    <w:rsid w:val="00021996"/>
    <w:rsid w:val="00024F68"/>
    <w:rsid w:val="00026E01"/>
    <w:rsid w:val="00026E7C"/>
    <w:rsid w:val="00031100"/>
    <w:rsid w:val="00031D6C"/>
    <w:rsid w:val="0003364D"/>
    <w:rsid w:val="00036071"/>
    <w:rsid w:val="000360BE"/>
    <w:rsid w:val="000363D1"/>
    <w:rsid w:val="000400C6"/>
    <w:rsid w:val="00040514"/>
    <w:rsid w:val="0004364A"/>
    <w:rsid w:val="000454F6"/>
    <w:rsid w:val="00051BFF"/>
    <w:rsid w:val="0005218B"/>
    <w:rsid w:val="00052829"/>
    <w:rsid w:val="00054A58"/>
    <w:rsid w:val="00056ED6"/>
    <w:rsid w:val="00062FFC"/>
    <w:rsid w:val="00063E09"/>
    <w:rsid w:val="00067A04"/>
    <w:rsid w:val="000724A9"/>
    <w:rsid w:val="000736F6"/>
    <w:rsid w:val="000750D7"/>
    <w:rsid w:val="00076B8A"/>
    <w:rsid w:val="00080DB9"/>
    <w:rsid w:val="00080E60"/>
    <w:rsid w:val="0008229A"/>
    <w:rsid w:val="00082688"/>
    <w:rsid w:val="00084B00"/>
    <w:rsid w:val="00090A16"/>
    <w:rsid w:val="00094F8D"/>
    <w:rsid w:val="000965E7"/>
    <w:rsid w:val="00096698"/>
    <w:rsid w:val="000A13CC"/>
    <w:rsid w:val="000A1887"/>
    <w:rsid w:val="000A195A"/>
    <w:rsid w:val="000A31F7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C7D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760"/>
    <w:rsid w:val="000F0B3F"/>
    <w:rsid w:val="000F1EBD"/>
    <w:rsid w:val="000F1F42"/>
    <w:rsid w:val="000F2487"/>
    <w:rsid w:val="000F3F49"/>
    <w:rsid w:val="000F4B71"/>
    <w:rsid w:val="000F5CC0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071B5"/>
    <w:rsid w:val="0011095A"/>
    <w:rsid w:val="001112BF"/>
    <w:rsid w:val="00113818"/>
    <w:rsid w:val="0011493F"/>
    <w:rsid w:val="00116E2B"/>
    <w:rsid w:val="00117909"/>
    <w:rsid w:val="00123F0E"/>
    <w:rsid w:val="00125419"/>
    <w:rsid w:val="0012725C"/>
    <w:rsid w:val="00130BBC"/>
    <w:rsid w:val="001318C7"/>
    <w:rsid w:val="00132B39"/>
    <w:rsid w:val="001336FA"/>
    <w:rsid w:val="00133AD7"/>
    <w:rsid w:val="00133EA2"/>
    <w:rsid w:val="00134325"/>
    <w:rsid w:val="00134551"/>
    <w:rsid w:val="00135E33"/>
    <w:rsid w:val="00137C7E"/>
    <w:rsid w:val="00142061"/>
    <w:rsid w:val="001436DD"/>
    <w:rsid w:val="001443DB"/>
    <w:rsid w:val="00144D16"/>
    <w:rsid w:val="0014514F"/>
    <w:rsid w:val="00145CA2"/>
    <w:rsid w:val="001477B1"/>
    <w:rsid w:val="001504B2"/>
    <w:rsid w:val="00150C2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66F28"/>
    <w:rsid w:val="00170A08"/>
    <w:rsid w:val="00171103"/>
    <w:rsid w:val="00175C0A"/>
    <w:rsid w:val="00181533"/>
    <w:rsid w:val="001820AB"/>
    <w:rsid w:val="00182900"/>
    <w:rsid w:val="001845D0"/>
    <w:rsid w:val="001856F7"/>
    <w:rsid w:val="00185C10"/>
    <w:rsid w:val="001877B4"/>
    <w:rsid w:val="00190401"/>
    <w:rsid w:val="00191FE0"/>
    <w:rsid w:val="00193095"/>
    <w:rsid w:val="0019411C"/>
    <w:rsid w:val="001946E5"/>
    <w:rsid w:val="00195C60"/>
    <w:rsid w:val="001974D9"/>
    <w:rsid w:val="00197B0B"/>
    <w:rsid w:val="001A201B"/>
    <w:rsid w:val="001A5817"/>
    <w:rsid w:val="001A5D25"/>
    <w:rsid w:val="001A798D"/>
    <w:rsid w:val="001B0E49"/>
    <w:rsid w:val="001B41C9"/>
    <w:rsid w:val="001B5F2F"/>
    <w:rsid w:val="001C019A"/>
    <w:rsid w:val="001C03D5"/>
    <w:rsid w:val="001C12B8"/>
    <w:rsid w:val="001C1579"/>
    <w:rsid w:val="001C2685"/>
    <w:rsid w:val="001C2F74"/>
    <w:rsid w:val="001C3228"/>
    <w:rsid w:val="001C3D7D"/>
    <w:rsid w:val="001C68F4"/>
    <w:rsid w:val="001C762D"/>
    <w:rsid w:val="001D183A"/>
    <w:rsid w:val="001D19F2"/>
    <w:rsid w:val="001D2548"/>
    <w:rsid w:val="001D44C1"/>
    <w:rsid w:val="001D4B7D"/>
    <w:rsid w:val="001D76FD"/>
    <w:rsid w:val="001E234D"/>
    <w:rsid w:val="001E44DA"/>
    <w:rsid w:val="001E5352"/>
    <w:rsid w:val="001E5D4E"/>
    <w:rsid w:val="001E667C"/>
    <w:rsid w:val="001F0E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77A"/>
    <w:rsid w:val="002149F0"/>
    <w:rsid w:val="00215BC1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4107E"/>
    <w:rsid w:val="00242084"/>
    <w:rsid w:val="002439AF"/>
    <w:rsid w:val="002479BD"/>
    <w:rsid w:val="00251899"/>
    <w:rsid w:val="00251F7E"/>
    <w:rsid w:val="00253ECE"/>
    <w:rsid w:val="00255B35"/>
    <w:rsid w:val="002616AC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314E"/>
    <w:rsid w:val="002E31C5"/>
    <w:rsid w:val="002E41CD"/>
    <w:rsid w:val="002E632A"/>
    <w:rsid w:val="002F141B"/>
    <w:rsid w:val="002F1CE3"/>
    <w:rsid w:val="002F53E5"/>
    <w:rsid w:val="002F5A34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3D07"/>
    <w:rsid w:val="00333E33"/>
    <w:rsid w:val="00335C3D"/>
    <w:rsid w:val="00336097"/>
    <w:rsid w:val="003367A9"/>
    <w:rsid w:val="0033785D"/>
    <w:rsid w:val="0034022A"/>
    <w:rsid w:val="003455B5"/>
    <w:rsid w:val="00345BC8"/>
    <w:rsid w:val="0034650D"/>
    <w:rsid w:val="00350944"/>
    <w:rsid w:val="003513A7"/>
    <w:rsid w:val="00351F67"/>
    <w:rsid w:val="003522CB"/>
    <w:rsid w:val="003532A6"/>
    <w:rsid w:val="0035416F"/>
    <w:rsid w:val="00354386"/>
    <w:rsid w:val="00355366"/>
    <w:rsid w:val="00355F37"/>
    <w:rsid w:val="00362D13"/>
    <w:rsid w:val="003633C9"/>
    <w:rsid w:val="003652AE"/>
    <w:rsid w:val="003662E5"/>
    <w:rsid w:val="00373A1F"/>
    <w:rsid w:val="00374E3F"/>
    <w:rsid w:val="00375231"/>
    <w:rsid w:val="00375B8A"/>
    <w:rsid w:val="003774D4"/>
    <w:rsid w:val="00377D25"/>
    <w:rsid w:val="00377F59"/>
    <w:rsid w:val="003804BF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6D"/>
    <w:rsid w:val="003A2F71"/>
    <w:rsid w:val="003A34D6"/>
    <w:rsid w:val="003A52F7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3740"/>
    <w:rsid w:val="003C7F06"/>
    <w:rsid w:val="003D0916"/>
    <w:rsid w:val="003D0CE6"/>
    <w:rsid w:val="003D220E"/>
    <w:rsid w:val="003D269A"/>
    <w:rsid w:val="003D413C"/>
    <w:rsid w:val="003D6968"/>
    <w:rsid w:val="003D7143"/>
    <w:rsid w:val="003D7523"/>
    <w:rsid w:val="003E272F"/>
    <w:rsid w:val="003E2E5B"/>
    <w:rsid w:val="003E374E"/>
    <w:rsid w:val="003E45A2"/>
    <w:rsid w:val="003F3A21"/>
    <w:rsid w:val="003F3A60"/>
    <w:rsid w:val="003F3E36"/>
    <w:rsid w:val="003F63F8"/>
    <w:rsid w:val="003F6EB1"/>
    <w:rsid w:val="004008A9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761"/>
    <w:rsid w:val="00470CEA"/>
    <w:rsid w:val="00477880"/>
    <w:rsid w:val="004804D8"/>
    <w:rsid w:val="00482159"/>
    <w:rsid w:val="0048256D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22B"/>
    <w:rsid w:val="004B332D"/>
    <w:rsid w:val="004B4099"/>
    <w:rsid w:val="004B6443"/>
    <w:rsid w:val="004B7155"/>
    <w:rsid w:val="004C00E9"/>
    <w:rsid w:val="004C3E1C"/>
    <w:rsid w:val="004C4B8B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6C45"/>
    <w:rsid w:val="004E7725"/>
    <w:rsid w:val="004F0278"/>
    <w:rsid w:val="004F0CEB"/>
    <w:rsid w:val="004F0FBD"/>
    <w:rsid w:val="004F167B"/>
    <w:rsid w:val="004F1D44"/>
    <w:rsid w:val="004F2B8B"/>
    <w:rsid w:val="004F6126"/>
    <w:rsid w:val="004F6299"/>
    <w:rsid w:val="00501A5F"/>
    <w:rsid w:val="005022C3"/>
    <w:rsid w:val="00502E1E"/>
    <w:rsid w:val="005034F3"/>
    <w:rsid w:val="00503B04"/>
    <w:rsid w:val="00504C9C"/>
    <w:rsid w:val="00506885"/>
    <w:rsid w:val="00506CE1"/>
    <w:rsid w:val="00512E62"/>
    <w:rsid w:val="00513F92"/>
    <w:rsid w:val="00514DD4"/>
    <w:rsid w:val="00515DF3"/>
    <w:rsid w:val="005208C1"/>
    <w:rsid w:val="005227C9"/>
    <w:rsid w:val="00523846"/>
    <w:rsid w:val="00523CD3"/>
    <w:rsid w:val="00525576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5C7"/>
    <w:rsid w:val="0054762A"/>
    <w:rsid w:val="00554CBC"/>
    <w:rsid w:val="005552B6"/>
    <w:rsid w:val="00556970"/>
    <w:rsid w:val="005609B0"/>
    <w:rsid w:val="00560D03"/>
    <w:rsid w:val="00560F8C"/>
    <w:rsid w:val="00561079"/>
    <w:rsid w:val="005613CA"/>
    <w:rsid w:val="0056217B"/>
    <w:rsid w:val="0056251F"/>
    <w:rsid w:val="005648C6"/>
    <w:rsid w:val="00564B53"/>
    <w:rsid w:val="00564E55"/>
    <w:rsid w:val="00565349"/>
    <w:rsid w:val="0056611F"/>
    <w:rsid w:val="00567E1A"/>
    <w:rsid w:val="00572116"/>
    <w:rsid w:val="00572BF7"/>
    <w:rsid w:val="005733E2"/>
    <w:rsid w:val="00573721"/>
    <w:rsid w:val="00576154"/>
    <w:rsid w:val="00577C5C"/>
    <w:rsid w:val="005840CA"/>
    <w:rsid w:val="00584210"/>
    <w:rsid w:val="00585FFA"/>
    <w:rsid w:val="00595362"/>
    <w:rsid w:val="005953EB"/>
    <w:rsid w:val="005960DF"/>
    <w:rsid w:val="005965CE"/>
    <w:rsid w:val="00596A04"/>
    <w:rsid w:val="005A2003"/>
    <w:rsid w:val="005A3979"/>
    <w:rsid w:val="005A401E"/>
    <w:rsid w:val="005A5C67"/>
    <w:rsid w:val="005A758C"/>
    <w:rsid w:val="005A7C7E"/>
    <w:rsid w:val="005B031D"/>
    <w:rsid w:val="005B10B1"/>
    <w:rsid w:val="005B3739"/>
    <w:rsid w:val="005B6A07"/>
    <w:rsid w:val="005C09B9"/>
    <w:rsid w:val="005C1DC5"/>
    <w:rsid w:val="005C31AC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55AC"/>
    <w:rsid w:val="005D79F5"/>
    <w:rsid w:val="005E0A61"/>
    <w:rsid w:val="005E1AF6"/>
    <w:rsid w:val="005E3A59"/>
    <w:rsid w:val="005E4DF2"/>
    <w:rsid w:val="005E51D4"/>
    <w:rsid w:val="005E62C5"/>
    <w:rsid w:val="005E6C21"/>
    <w:rsid w:val="005E737C"/>
    <w:rsid w:val="005F1371"/>
    <w:rsid w:val="005F47A6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5661"/>
    <w:rsid w:val="0064645C"/>
    <w:rsid w:val="00646996"/>
    <w:rsid w:val="00650FC4"/>
    <w:rsid w:val="00653BAA"/>
    <w:rsid w:val="00655200"/>
    <w:rsid w:val="00656718"/>
    <w:rsid w:val="00657EB3"/>
    <w:rsid w:val="00660479"/>
    <w:rsid w:val="0066332A"/>
    <w:rsid w:val="00664578"/>
    <w:rsid w:val="006672A4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90DC8"/>
    <w:rsid w:val="0069270E"/>
    <w:rsid w:val="00692EC0"/>
    <w:rsid w:val="006A0C0E"/>
    <w:rsid w:val="006A3507"/>
    <w:rsid w:val="006A5D1B"/>
    <w:rsid w:val="006A6632"/>
    <w:rsid w:val="006A685F"/>
    <w:rsid w:val="006A7A99"/>
    <w:rsid w:val="006A7B90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0EC2"/>
    <w:rsid w:val="006C15B1"/>
    <w:rsid w:val="006C1900"/>
    <w:rsid w:val="006C2B86"/>
    <w:rsid w:val="006C34C9"/>
    <w:rsid w:val="006C3B01"/>
    <w:rsid w:val="006C5D89"/>
    <w:rsid w:val="006C6263"/>
    <w:rsid w:val="006D0655"/>
    <w:rsid w:val="006D095F"/>
    <w:rsid w:val="006D2A77"/>
    <w:rsid w:val="006D3218"/>
    <w:rsid w:val="006D4346"/>
    <w:rsid w:val="006D48BE"/>
    <w:rsid w:val="006D4B68"/>
    <w:rsid w:val="006D4DBB"/>
    <w:rsid w:val="006D5DC9"/>
    <w:rsid w:val="006D7AF5"/>
    <w:rsid w:val="006E024B"/>
    <w:rsid w:val="006E0377"/>
    <w:rsid w:val="006E228B"/>
    <w:rsid w:val="006E2AEF"/>
    <w:rsid w:val="006E5775"/>
    <w:rsid w:val="006F000E"/>
    <w:rsid w:val="006F243A"/>
    <w:rsid w:val="006F3499"/>
    <w:rsid w:val="006F3828"/>
    <w:rsid w:val="006F465F"/>
    <w:rsid w:val="006F5327"/>
    <w:rsid w:val="006F606C"/>
    <w:rsid w:val="00700EDD"/>
    <w:rsid w:val="007019A7"/>
    <w:rsid w:val="00701D90"/>
    <w:rsid w:val="00706F97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58A"/>
    <w:rsid w:val="00720CAE"/>
    <w:rsid w:val="00720CB0"/>
    <w:rsid w:val="00721541"/>
    <w:rsid w:val="0072271F"/>
    <w:rsid w:val="007233AF"/>
    <w:rsid w:val="00723C71"/>
    <w:rsid w:val="007258A5"/>
    <w:rsid w:val="00726211"/>
    <w:rsid w:val="00727041"/>
    <w:rsid w:val="00727FA7"/>
    <w:rsid w:val="00730A45"/>
    <w:rsid w:val="007311FB"/>
    <w:rsid w:val="00733651"/>
    <w:rsid w:val="00733D48"/>
    <w:rsid w:val="00734527"/>
    <w:rsid w:val="00741956"/>
    <w:rsid w:val="00745327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C0778"/>
    <w:rsid w:val="007C1146"/>
    <w:rsid w:val="007C5243"/>
    <w:rsid w:val="007C642C"/>
    <w:rsid w:val="007C73F7"/>
    <w:rsid w:val="007D137F"/>
    <w:rsid w:val="007D2CA9"/>
    <w:rsid w:val="007D2FA4"/>
    <w:rsid w:val="007D4D9D"/>
    <w:rsid w:val="007D575C"/>
    <w:rsid w:val="007D7DF5"/>
    <w:rsid w:val="007D7ED2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20F"/>
    <w:rsid w:val="007F750D"/>
    <w:rsid w:val="0080089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2B6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4FAF"/>
    <w:rsid w:val="0086563D"/>
    <w:rsid w:val="00867EF5"/>
    <w:rsid w:val="00870EA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A5EBC"/>
    <w:rsid w:val="008A73C1"/>
    <w:rsid w:val="008B1B4F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103"/>
    <w:rsid w:val="00900916"/>
    <w:rsid w:val="00900DC6"/>
    <w:rsid w:val="009023A3"/>
    <w:rsid w:val="00905069"/>
    <w:rsid w:val="009069E3"/>
    <w:rsid w:val="009074F7"/>
    <w:rsid w:val="00907795"/>
    <w:rsid w:val="009101B0"/>
    <w:rsid w:val="00912D26"/>
    <w:rsid w:val="00917572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838"/>
    <w:rsid w:val="00935FA1"/>
    <w:rsid w:val="0093730F"/>
    <w:rsid w:val="00937DC7"/>
    <w:rsid w:val="009408B8"/>
    <w:rsid w:val="00941743"/>
    <w:rsid w:val="0094238A"/>
    <w:rsid w:val="00942EF2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41D"/>
    <w:rsid w:val="00965788"/>
    <w:rsid w:val="0097159F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3A6B"/>
    <w:rsid w:val="009A4A07"/>
    <w:rsid w:val="009A4EC3"/>
    <w:rsid w:val="009A5C20"/>
    <w:rsid w:val="009A75DD"/>
    <w:rsid w:val="009A75E3"/>
    <w:rsid w:val="009A7BB0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D52AF"/>
    <w:rsid w:val="009E27BC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3C7C"/>
    <w:rsid w:val="00A073AC"/>
    <w:rsid w:val="00A07CB9"/>
    <w:rsid w:val="00A1187F"/>
    <w:rsid w:val="00A131AF"/>
    <w:rsid w:val="00A153DC"/>
    <w:rsid w:val="00A16B17"/>
    <w:rsid w:val="00A26675"/>
    <w:rsid w:val="00A266BE"/>
    <w:rsid w:val="00A27B0F"/>
    <w:rsid w:val="00A3060E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4E62"/>
    <w:rsid w:val="00A462DC"/>
    <w:rsid w:val="00A4714D"/>
    <w:rsid w:val="00A47C43"/>
    <w:rsid w:val="00A5129E"/>
    <w:rsid w:val="00A52EE7"/>
    <w:rsid w:val="00A545FA"/>
    <w:rsid w:val="00A562D6"/>
    <w:rsid w:val="00A606EA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09D1"/>
    <w:rsid w:val="00A93430"/>
    <w:rsid w:val="00A93BE5"/>
    <w:rsid w:val="00A9528F"/>
    <w:rsid w:val="00AA086B"/>
    <w:rsid w:val="00AA0EF9"/>
    <w:rsid w:val="00AA1385"/>
    <w:rsid w:val="00AA182C"/>
    <w:rsid w:val="00AA237E"/>
    <w:rsid w:val="00AA23F4"/>
    <w:rsid w:val="00AA24B1"/>
    <w:rsid w:val="00AA38C1"/>
    <w:rsid w:val="00AA43A4"/>
    <w:rsid w:val="00AA5409"/>
    <w:rsid w:val="00AA7487"/>
    <w:rsid w:val="00AB1E8B"/>
    <w:rsid w:val="00AB2443"/>
    <w:rsid w:val="00AB26E3"/>
    <w:rsid w:val="00AB3D7A"/>
    <w:rsid w:val="00AC175B"/>
    <w:rsid w:val="00AC1E58"/>
    <w:rsid w:val="00AC3414"/>
    <w:rsid w:val="00AC3B54"/>
    <w:rsid w:val="00AC41F0"/>
    <w:rsid w:val="00AC54EA"/>
    <w:rsid w:val="00AC69A3"/>
    <w:rsid w:val="00AC6E8A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75D"/>
    <w:rsid w:val="00AF140D"/>
    <w:rsid w:val="00AF206F"/>
    <w:rsid w:val="00AF2C9E"/>
    <w:rsid w:val="00AF3995"/>
    <w:rsid w:val="00AF4385"/>
    <w:rsid w:val="00AF4E36"/>
    <w:rsid w:val="00AF5D4D"/>
    <w:rsid w:val="00AF61D0"/>
    <w:rsid w:val="00AF6A09"/>
    <w:rsid w:val="00AF75C5"/>
    <w:rsid w:val="00B05553"/>
    <w:rsid w:val="00B06DEA"/>
    <w:rsid w:val="00B0742A"/>
    <w:rsid w:val="00B10A48"/>
    <w:rsid w:val="00B10BF6"/>
    <w:rsid w:val="00B114EC"/>
    <w:rsid w:val="00B12447"/>
    <w:rsid w:val="00B12B1D"/>
    <w:rsid w:val="00B13FB7"/>
    <w:rsid w:val="00B16609"/>
    <w:rsid w:val="00B17179"/>
    <w:rsid w:val="00B22BF1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6328B"/>
    <w:rsid w:val="00B65E26"/>
    <w:rsid w:val="00B663E5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5C69"/>
    <w:rsid w:val="00B86236"/>
    <w:rsid w:val="00B87E33"/>
    <w:rsid w:val="00B90BFF"/>
    <w:rsid w:val="00B90FC5"/>
    <w:rsid w:val="00B917BE"/>
    <w:rsid w:val="00B91FCA"/>
    <w:rsid w:val="00B94496"/>
    <w:rsid w:val="00B94F30"/>
    <w:rsid w:val="00BA006C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5A48"/>
    <w:rsid w:val="00BB63D9"/>
    <w:rsid w:val="00BB7645"/>
    <w:rsid w:val="00BB7B41"/>
    <w:rsid w:val="00BC1A0B"/>
    <w:rsid w:val="00BC236C"/>
    <w:rsid w:val="00BC2923"/>
    <w:rsid w:val="00BC2BFA"/>
    <w:rsid w:val="00BC2D2C"/>
    <w:rsid w:val="00BC2D8D"/>
    <w:rsid w:val="00BC3F0D"/>
    <w:rsid w:val="00BC475C"/>
    <w:rsid w:val="00BC4F22"/>
    <w:rsid w:val="00BC59B9"/>
    <w:rsid w:val="00BC59EE"/>
    <w:rsid w:val="00BC7479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F1304"/>
    <w:rsid w:val="00BF3A11"/>
    <w:rsid w:val="00BF4216"/>
    <w:rsid w:val="00BF4263"/>
    <w:rsid w:val="00BF6727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3647"/>
    <w:rsid w:val="00C24157"/>
    <w:rsid w:val="00C252A3"/>
    <w:rsid w:val="00C25EAA"/>
    <w:rsid w:val="00C3057F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47AED"/>
    <w:rsid w:val="00C5201E"/>
    <w:rsid w:val="00C52757"/>
    <w:rsid w:val="00C529E3"/>
    <w:rsid w:val="00C53CD7"/>
    <w:rsid w:val="00C575EB"/>
    <w:rsid w:val="00C61127"/>
    <w:rsid w:val="00C613D7"/>
    <w:rsid w:val="00C61CEF"/>
    <w:rsid w:val="00C6266B"/>
    <w:rsid w:val="00C62781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447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5C6B"/>
    <w:rsid w:val="00C96070"/>
    <w:rsid w:val="00C960C2"/>
    <w:rsid w:val="00C965D7"/>
    <w:rsid w:val="00C975B6"/>
    <w:rsid w:val="00CA0FDC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2139"/>
    <w:rsid w:val="00CC2398"/>
    <w:rsid w:val="00CC24E1"/>
    <w:rsid w:val="00CC3407"/>
    <w:rsid w:val="00CC5570"/>
    <w:rsid w:val="00CC69EE"/>
    <w:rsid w:val="00CC6D16"/>
    <w:rsid w:val="00CD0268"/>
    <w:rsid w:val="00CD203D"/>
    <w:rsid w:val="00CD2F52"/>
    <w:rsid w:val="00CD3596"/>
    <w:rsid w:val="00CD3DEF"/>
    <w:rsid w:val="00CD4B8D"/>
    <w:rsid w:val="00CD5F77"/>
    <w:rsid w:val="00CE1310"/>
    <w:rsid w:val="00CE51C6"/>
    <w:rsid w:val="00CE604F"/>
    <w:rsid w:val="00CE7A68"/>
    <w:rsid w:val="00CF133E"/>
    <w:rsid w:val="00CF2B0E"/>
    <w:rsid w:val="00CF31FF"/>
    <w:rsid w:val="00CF4911"/>
    <w:rsid w:val="00CF5A0E"/>
    <w:rsid w:val="00CF5E23"/>
    <w:rsid w:val="00D0380F"/>
    <w:rsid w:val="00D043A4"/>
    <w:rsid w:val="00D069E5"/>
    <w:rsid w:val="00D11C09"/>
    <w:rsid w:val="00D13B2F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3EF8"/>
    <w:rsid w:val="00D37B11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0D4"/>
    <w:rsid w:val="00D5098B"/>
    <w:rsid w:val="00D52E50"/>
    <w:rsid w:val="00D54EF4"/>
    <w:rsid w:val="00D5594A"/>
    <w:rsid w:val="00D5680C"/>
    <w:rsid w:val="00D56CE5"/>
    <w:rsid w:val="00D61931"/>
    <w:rsid w:val="00D6280A"/>
    <w:rsid w:val="00D62940"/>
    <w:rsid w:val="00D65C22"/>
    <w:rsid w:val="00D65F79"/>
    <w:rsid w:val="00D6685C"/>
    <w:rsid w:val="00D67204"/>
    <w:rsid w:val="00D70427"/>
    <w:rsid w:val="00D71EB9"/>
    <w:rsid w:val="00D720BD"/>
    <w:rsid w:val="00D73C3E"/>
    <w:rsid w:val="00D7423F"/>
    <w:rsid w:val="00D8377E"/>
    <w:rsid w:val="00D85FF8"/>
    <w:rsid w:val="00D86082"/>
    <w:rsid w:val="00D86CD1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4F6"/>
    <w:rsid w:val="00DC0D3B"/>
    <w:rsid w:val="00DC501E"/>
    <w:rsid w:val="00DC7519"/>
    <w:rsid w:val="00DD00D0"/>
    <w:rsid w:val="00DD219D"/>
    <w:rsid w:val="00DD3E15"/>
    <w:rsid w:val="00DD5BCD"/>
    <w:rsid w:val="00DD67FE"/>
    <w:rsid w:val="00DD7604"/>
    <w:rsid w:val="00DE00C3"/>
    <w:rsid w:val="00DE0890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488D"/>
    <w:rsid w:val="00E15A73"/>
    <w:rsid w:val="00E1601E"/>
    <w:rsid w:val="00E16AD2"/>
    <w:rsid w:val="00E22483"/>
    <w:rsid w:val="00E2483B"/>
    <w:rsid w:val="00E2561F"/>
    <w:rsid w:val="00E26FD7"/>
    <w:rsid w:val="00E3347B"/>
    <w:rsid w:val="00E34E45"/>
    <w:rsid w:val="00E34FDF"/>
    <w:rsid w:val="00E35714"/>
    <w:rsid w:val="00E3725A"/>
    <w:rsid w:val="00E40EA8"/>
    <w:rsid w:val="00E413D8"/>
    <w:rsid w:val="00E41F97"/>
    <w:rsid w:val="00E440AB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2D5C"/>
    <w:rsid w:val="00E75C4F"/>
    <w:rsid w:val="00E77553"/>
    <w:rsid w:val="00E81EF4"/>
    <w:rsid w:val="00E8208B"/>
    <w:rsid w:val="00E84017"/>
    <w:rsid w:val="00E86C56"/>
    <w:rsid w:val="00E8702E"/>
    <w:rsid w:val="00E87F46"/>
    <w:rsid w:val="00E91FD3"/>
    <w:rsid w:val="00E92021"/>
    <w:rsid w:val="00E93438"/>
    <w:rsid w:val="00E9373B"/>
    <w:rsid w:val="00EA0E79"/>
    <w:rsid w:val="00EA40B1"/>
    <w:rsid w:val="00EA4396"/>
    <w:rsid w:val="00EA49D0"/>
    <w:rsid w:val="00EA555A"/>
    <w:rsid w:val="00EB1BB2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3564"/>
    <w:rsid w:val="00ED5AE4"/>
    <w:rsid w:val="00ED6EE9"/>
    <w:rsid w:val="00ED7D24"/>
    <w:rsid w:val="00EE124B"/>
    <w:rsid w:val="00EE2F12"/>
    <w:rsid w:val="00EE32D8"/>
    <w:rsid w:val="00EE460B"/>
    <w:rsid w:val="00EE5565"/>
    <w:rsid w:val="00EE55BF"/>
    <w:rsid w:val="00EE66F8"/>
    <w:rsid w:val="00EF04E1"/>
    <w:rsid w:val="00EF13D4"/>
    <w:rsid w:val="00EF4649"/>
    <w:rsid w:val="00EF4C3F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4820"/>
    <w:rsid w:val="00F17E09"/>
    <w:rsid w:val="00F2245A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2734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43FF"/>
    <w:rsid w:val="00F64EB5"/>
    <w:rsid w:val="00F65511"/>
    <w:rsid w:val="00F6696F"/>
    <w:rsid w:val="00F70A79"/>
    <w:rsid w:val="00F721CC"/>
    <w:rsid w:val="00F73AA1"/>
    <w:rsid w:val="00F73DC1"/>
    <w:rsid w:val="00F76E34"/>
    <w:rsid w:val="00F800CA"/>
    <w:rsid w:val="00F8124A"/>
    <w:rsid w:val="00F8149D"/>
    <w:rsid w:val="00F83708"/>
    <w:rsid w:val="00F8386F"/>
    <w:rsid w:val="00F8391B"/>
    <w:rsid w:val="00F83A62"/>
    <w:rsid w:val="00F87ADE"/>
    <w:rsid w:val="00F905D2"/>
    <w:rsid w:val="00F9116A"/>
    <w:rsid w:val="00F936B5"/>
    <w:rsid w:val="00F9683F"/>
    <w:rsid w:val="00F97DFB"/>
    <w:rsid w:val="00FA102C"/>
    <w:rsid w:val="00FA2C4F"/>
    <w:rsid w:val="00FA3117"/>
    <w:rsid w:val="00FA60A8"/>
    <w:rsid w:val="00FB02AD"/>
    <w:rsid w:val="00FB058B"/>
    <w:rsid w:val="00FB0E97"/>
    <w:rsid w:val="00FB432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2150"/>
    <w:rsid w:val="00FF2D92"/>
    <w:rsid w:val="00FF4BD3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  <w:style w:type="table" w:styleId="TableauGrille4-Accentuation6">
    <w:name w:val="Grid Table 4 Accent 6"/>
    <w:basedOn w:val="TableauNormal"/>
    <w:uiPriority w:val="49"/>
    <w:rsid w:val="00D043A4"/>
    <w:pPr>
      <w:spacing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ervice-public.fr/professionnels-entreprises/vosdroits/R145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31</Pages>
  <Words>7747</Words>
  <Characters>42609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50256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Olivier LASFARGEAS</dc:creator>
  <cp:keywords/>
  <cp:lastModifiedBy>MOREL Gauthier</cp:lastModifiedBy>
  <cp:revision>11</cp:revision>
  <cp:lastPrinted>2020-10-13T08:24:00Z</cp:lastPrinted>
  <dcterms:created xsi:type="dcterms:W3CDTF">2025-07-22T09:01:00Z</dcterms:created>
  <dcterms:modified xsi:type="dcterms:W3CDTF">2025-07-31T08:25:00Z</dcterms:modified>
</cp:coreProperties>
</file>